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79F07">
      <w:pPr>
        <w:spacing w:after="0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Додаток </w:t>
      </w:r>
    </w:p>
    <w:p w14:paraId="0310B9C7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>
        <w:rPr>
          <w:rFonts w:ascii="Times New Roman" w:hAnsi="Times New Roman" w:cs="Times New Roman"/>
          <w:sz w:val="28"/>
        </w:rPr>
        <w:t xml:space="preserve">о наказу </w:t>
      </w:r>
    </w:p>
    <w:p w14:paraId="75D4C106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Черн</w:t>
      </w:r>
      <w:r>
        <w:rPr>
          <w:rFonts w:ascii="Times New Roman" w:hAnsi="Times New Roman" w:cs="Times New Roman"/>
          <w:sz w:val="28"/>
          <w:lang w:val="uk-UA"/>
        </w:rPr>
        <w:t>івецької гімназії №19</w:t>
      </w:r>
    </w:p>
    <w:p w14:paraId="2DC43037">
      <w:pPr>
        <w:spacing w:after="0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                                                                від 04.09.2024 р.</w:t>
      </w:r>
    </w:p>
    <w:p w14:paraId="3A1B7F71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lang w:val="uk-UA"/>
        </w:rPr>
        <w:t>Заходи</w:t>
      </w:r>
    </w:p>
    <w:p w14:paraId="148ED30F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Чернівецької гімназії №19</w:t>
      </w:r>
    </w:p>
    <w:p w14:paraId="363A268E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щодо запобігання та протидії </w:t>
      </w:r>
    </w:p>
    <w:p w14:paraId="0E379D6E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булінгу серед школярів</w:t>
      </w:r>
    </w:p>
    <w:p w14:paraId="09B84001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на 2024/2025 навчальний рік</w:t>
      </w:r>
    </w:p>
    <w:p w14:paraId="06021EBF">
      <w:pPr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3"/>
        <w:tblW w:w="1516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2"/>
        <w:gridCol w:w="7299"/>
        <w:gridCol w:w="3141"/>
        <w:gridCol w:w="4365"/>
      </w:tblGrid>
      <w:tr w14:paraId="7E455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62" w:type="dxa"/>
            <w:shd w:val="clear" w:color="auto" w:fill="FFFFFF"/>
          </w:tcPr>
          <w:p w14:paraId="458DD5E3">
            <w:pPr>
              <w:spacing w:beforeAutospacing="1" w:after="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з/п</w:t>
            </w:r>
          </w:p>
        </w:tc>
        <w:tc>
          <w:tcPr>
            <w:tcW w:w="7299" w:type="dxa"/>
            <w:shd w:val="clear" w:color="auto" w:fill="FFFFFF"/>
          </w:tcPr>
          <w:p w14:paraId="7A8773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ЗАХОДИ</w:t>
            </w:r>
          </w:p>
        </w:tc>
        <w:tc>
          <w:tcPr>
            <w:tcW w:w="3141" w:type="dxa"/>
            <w:shd w:val="clear" w:color="auto" w:fill="FFFFFF"/>
          </w:tcPr>
          <w:p w14:paraId="0621EA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Відповідальні за проведення</w:t>
            </w:r>
          </w:p>
        </w:tc>
        <w:tc>
          <w:tcPr>
            <w:tcW w:w="4365" w:type="dxa"/>
            <w:shd w:val="clear" w:color="auto" w:fill="FFFFFF"/>
          </w:tcPr>
          <w:p w14:paraId="22A9B034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Термін виконання</w:t>
            </w:r>
          </w:p>
        </w:tc>
      </w:tr>
      <w:tr w14:paraId="66524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62" w:type="dxa"/>
            <w:shd w:val="clear" w:color="auto" w:fill="FFFFFF"/>
          </w:tcPr>
          <w:p w14:paraId="594FCE3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7299" w:type="dxa"/>
            <w:shd w:val="clear" w:color="auto" w:fill="FFFFFF"/>
          </w:tcPr>
          <w:p w14:paraId="4FB8F9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Проведення просвітницької діяльності, спрямованої на формування негативного ставлення до протиправних дій</w:t>
            </w:r>
          </w:p>
        </w:tc>
        <w:tc>
          <w:tcPr>
            <w:tcW w:w="3141" w:type="dxa"/>
            <w:shd w:val="clear" w:color="auto" w:fill="FFFFFF"/>
          </w:tcPr>
          <w:p w14:paraId="1FFF8A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Заступник директора з ВР, соціальний педагог, практичний психолог</w:t>
            </w:r>
          </w:p>
        </w:tc>
        <w:tc>
          <w:tcPr>
            <w:tcW w:w="4365" w:type="dxa"/>
            <w:shd w:val="clear" w:color="auto" w:fill="FFFFFF"/>
          </w:tcPr>
          <w:p w14:paraId="64EFAA2E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Упродовж року</w:t>
            </w:r>
          </w:p>
        </w:tc>
      </w:tr>
      <w:tr w14:paraId="622D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362" w:type="dxa"/>
            <w:shd w:val="clear" w:color="auto" w:fill="FFFFFF"/>
          </w:tcPr>
          <w:p w14:paraId="58243BA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7299" w:type="dxa"/>
            <w:shd w:val="clear" w:color="auto" w:fill="FFFFFF"/>
          </w:tcPr>
          <w:p w14:paraId="657759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Проведення класних батьківських зборів «Запобігання та протидія булінгу в учнівському середовищі».</w:t>
            </w:r>
          </w:p>
        </w:tc>
        <w:tc>
          <w:tcPr>
            <w:tcW w:w="3141" w:type="dxa"/>
            <w:shd w:val="clear" w:color="auto" w:fill="FFFFFF"/>
          </w:tcPr>
          <w:p w14:paraId="055666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  <w:p w14:paraId="60883B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1-9-их класів,</w:t>
            </w:r>
          </w:p>
          <w:p w14:paraId="3DDC28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shd w:val="clear" w:color="auto" w:fill="FFFFFF"/>
          </w:tcPr>
          <w:p w14:paraId="35A55B84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Згідно з графіком проведення зборів</w:t>
            </w:r>
          </w:p>
        </w:tc>
      </w:tr>
      <w:tr w14:paraId="084E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362" w:type="dxa"/>
            <w:shd w:val="clear" w:color="auto" w:fill="FFFFFF"/>
          </w:tcPr>
          <w:p w14:paraId="307F6BB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7299" w:type="dxa"/>
            <w:shd w:val="clear" w:color="auto" w:fill="FFFFFF"/>
          </w:tcPr>
          <w:p w14:paraId="7E4C74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Інформування батьків про булінг та його види. </w:t>
            </w:r>
            <w:r>
              <w:rPr>
                <w:rFonts w:ascii="Times New Roman" w:hAnsi="Times New Roman" w:eastAsia="Calibri"/>
                <w:sz w:val="28"/>
                <w:szCs w:val="28"/>
                <w:lang w:val="uk-UA"/>
              </w:rPr>
              <w:t>«Сім’я, освітній заклад-єдиний простір виховання та навчання дітей», «Дитяча агресивність. Чи вміємо ми слухати своїх дітей?», «Агресія в інтернеті або кібербулінг».</w:t>
            </w:r>
          </w:p>
        </w:tc>
        <w:tc>
          <w:tcPr>
            <w:tcW w:w="3141" w:type="dxa"/>
            <w:shd w:val="clear" w:color="auto" w:fill="FFFFFF"/>
          </w:tcPr>
          <w:p w14:paraId="48AC98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Заступник директора з ВР, соціальний педагог, практичний психолог</w:t>
            </w:r>
          </w:p>
        </w:tc>
        <w:tc>
          <w:tcPr>
            <w:tcW w:w="4365" w:type="dxa"/>
            <w:shd w:val="clear" w:color="auto" w:fill="FFFFFF"/>
          </w:tcPr>
          <w:p w14:paraId="241137B4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Упродовж року</w:t>
            </w:r>
          </w:p>
        </w:tc>
      </w:tr>
      <w:tr w14:paraId="6CBD5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362" w:type="dxa"/>
            <w:shd w:val="clear" w:color="auto" w:fill="FFFFFF"/>
          </w:tcPr>
          <w:p w14:paraId="347116E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7299" w:type="dxa"/>
            <w:shd w:val="clear" w:color="auto" w:fill="FFFFFF"/>
          </w:tcPr>
          <w:p w14:paraId="10D82D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Нарада вчителів «Що потрібно знати про булінг». Виступ-презентація</w:t>
            </w:r>
          </w:p>
        </w:tc>
        <w:tc>
          <w:tcPr>
            <w:tcW w:w="3141" w:type="dxa"/>
            <w:shd w:val="clear" w:color="auto" w:fill="FFFFFF"/>
          </w:tcPr>
          <w:p w14:paraId="78AC28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Адміністрація</w:t>
            </w:r>
          </w:p>
          <w:p w14:paraId="5373CF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shd w:val="clear" w:color="auto" w:fill="FFFFFF"/>
          </w:tcPr>
          <w:p w14:paraId="477B8A05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Вересень</w:t>
            </w:r>
          </w:p>
        </w:tc>
      </w:tr>
      <w:tr w14:paraId="6319A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362" w:type="dxa"/>
            <w:shd w:val="clear" w:color="auto" w:fill="FFFFFF"/>
          </w:tcPr>
          <w:p w14:paraId="483E02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7299" w:type="dxa"/>
            <w:shd w:val="clear" w:color="auto" w:fill="FFFFFF"/>
          </w:tcPr>
          <w:p w14:paraId="4DD1D0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Засідання методичного об’єднання класних керівників «Профілактика булінгу як соціального явища в шкільному середовищі».</w:t>
            </w:r>
          </w:p>
        </w:tc>
        <w:tc>
          <w:tcPr>
            <w:tcW w:w="3141" w:type="dxa"/>
            <w:shd w:val="clear" w:color="auto" w:fill="FFFFFF"/>
          </w:tcPr>
          <w:p w14:paraId="7C5544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Голова м/о класних керівників</w:t>
            </w:r>
          </w:p>
          <w:p w14:paraId="15475F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Практичний психолог</w:t>
            </w:r>
          </w:p>
        </w:tc>
        <w:tc>
          <w:tcPr>
            <w:tcW w:w="4365" w:type="dxa"/>
            <w:shd w:val="clear" w:color="auto" w:fill="FFFFFF"/>
          </w:tcPr>
          <w:p w14:paraId="1972FC1B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Жовтень</w:t>
            </w:r>
          </w:p>
        </w:tc>
      </w:tr>
      <w:tr w14:paraId="71D73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362" w:type="dxa"/>
            <w:shd w:val="clear" w:color="auto" w:fill="FFFFFF"/>
          </w:tcPr>
          <w:p w14:paraId="3D88DF9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7299" w:type="dxa"/>
            <w:shd w:val="clear" w:color="auto" w:fill="FFFFFF"/>
          </w:tcPr>
          <w:p w14:paraId="339D66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Організація та проведення годин класних керівників із питань попередження та запобігання булінгу, превентивного виховання, формування загальнолюдських моральних цінностей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 w:eastAsia="ru-RU"/>
                <w14:textFill>
                  <w14:solidFill>
                    <w14:schemeClr w14:val="tx1"/>
                  </w14:solidFill>
                </w14:textFill>
              </w:rPr>
              <w:t>«Правопорушення та їх наслідки», «Знай свої права та обов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 w:eastAsia="ru-RU"/>
                <w14:textFill>
                  <w14:solidFill>
                    <w14:schemeClr w14:val="tx1"/>
                  </w14:solidFill>
                </w14:textFill>
              </w:rPr>
              <w:t>язки»</w:t>
            </w:r>
          </w:p>
        </w:tc>
        <w:tc>
          <w:tcPr>
            <w:tcW w:w="3141" w:type="dxa"/>
            <w:shd w:val="clear" w:color="auto" w:fill="FFFFFF"/>
          </w:tcPr>
          <w:p w14:paraId="4081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  <w:p w14:paraId="7689E1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1-9-их класів</w:t>
            </w:r>
          </w:p>
        </w:tc>
        <w:tc>
          <w:tcPr>
            <w:tcW w:w="4365" w:type="dxa"/>
            <w:shd w:val="clear" w:color="auto" w:fill="FFFFFF"/>
          </w:tcPr>
          <w:p w14:paraId="07083C54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Листопад</w:t>
            </w:r>
          </w:p>
        </w:tc>
      </w:tr>
      <w:tr w14:paraId="63179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362" w:type="dxa"/>
            <w:shd w:val="clear" w:color="auto" w:fill="FFFFFF"/>
          </w:tcPr>
          <w:p w14:paraId="245D62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7299" w:type="dxa"/>
            <w:shd w:val="clear" w:color="auto" w:fill="FFFFFF"/>
          </w:tcPr>
          <w:p w14:paraId="08F246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bCs/>
                <w:iCs/>
                <w:sz w:val="28"/>
                <w:szCs w:val="28"/>
                <w:lang w:val="uk-UA"/>
              </w:rPr>
              <w:t xml:space="preserve"> «Години психолога» з  тренінговими заняттями з учнями на теми: «Навчання технікам керування емоціями, зняття м’язового й емоційного напруження»; «Навчання конструктивних поведінкових реакцій у проблемних ситуаціях (тренінг проблемно-вирішальної поведінки)»; «Розвиток позитивної самооцінки та цінності особистості», «Психологічні техніки особистісного зростання»;</w:t>
            </w:r>
          </w:p>
        </w:tc>
        <w:tc>
          <w:tcPr>
            <w:tcW w:w="3141" w:type="dxa"/>
            <w:shd w:val="clear" w:color="auto" w:fill="FFFFFF"/>
          </w:tcPr>
          <w:p w14:paraId="56BA2444">
            <w:pPr>
              <w:spacing w:beforeAutospacing="1" w:after="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2461C92">
            <w:pPr>
              <w:spacing w:beforeAutospacing="1" w:after="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Практичний психолог</w:t>
            </w:r>
          </w:p>
        </w:tc>
        <w:tc>
          <w:tcPr>
            <w:tcW w:w="4365" w:type="dxa"/>
            <w:shd w:val="clear" w:color="auto" w:fill="FFFFFF"/>
          </w:tcPr>
          <w:p w14:paraId="6248EA0F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Упродовж року</w:t>
            </w:r>
          </w:p>
        </w:tc>
      </w:tr>
      <w:tr w14:paraId="2CE0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362" w:type="dxa"/>
            <w:shd w:val="clear" w:color="auto" w:fill="FFFFFF"/>
          </w:tcPr>
          <w:p w14:paraId="411880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8.</w:t>
            </w:r>
          </w:p>
        </w:tc>
        <w:tc>
          <w:tcPr>
            <w:tcW w:w="7299" w:type="dxa"/>
            <w:shd w:val="clear" w:color="auto" w:fill="FFFFFF"/>
          </w:tcPr>
          <w:p w14:paraId="0269BE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Проведення тематичних бесід, відеолекцій, тренінгових занять щодо запобігання та протидії булінгу, формування моральних цінностей за участю громадських організацій та провідних спеціалістів.</w:t>
            </w:r>
          </w:p>
        </w:tc>
        <w:tc>
          <w:tcPr>
            <w:tcW w:w="3141" w:type="dxa"/>
            <w:shd w:val="clear" w:color="auto" w:fill="FFFFFF"/>
          </w:tcPr>
          <w:p w14:paraId="4F5DEB90">
            <w:pPr>
              <w:spacing w:beforeAutospacing="1" w:after="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Заступник директора з виховної роботи</w:t>
            </w:r>
          </w:p>
          <w:p w14:paraId="656F2F2B">
            <w:pPr>
              <w:spacing w:beforeAutospacing="1" w:after="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Педагог-організатор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1-9-их класів</w:t>
            </w:r>
          </w:p>
        </w:tc>
        <w:tc>
          <w:tcPr>
            <w:tcW w:w="4365" w:type="dxa"/>
            <w:shd w:val="clear" w:color="auto" w:fill="FFFFFF"/>
          </w:tcPr>
          <w:p w14:paraId="6FD6CB25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Упродовж року</w:t>
            </w:r>
          </w:p>
        </w:tc>
      </w:tr>
      <w:tr w14:paraId="77162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362" w:type="dxa"/>
            <w:shd w:val="clear" w:color="auto" w:fill="FFFFFF"/>
          </w:tcPr>
          <w:p w14:paraId="2BA1BD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9.</w:t>
            </w:r>
          </w:p>
        </w:tc>
        <w:tc>
          <w:tcPr>
            <w:tcW w:w="7299" w:type="dxa"/>
            <w:shd w:val="clear" w:color="auto" w:fill="FFFFFF"/>
          </w:tcPr>
          <w:p w14:paraId="508A48F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Систематичне здійснення аналізу створення безпечного освітнього середовища для здобувачів освіти, навчальних ситуацій.</w:t>
            </w:r>
          </w:p>
        </w:tc>
        <w:tc>
          <w:tcPr>
            <w:tcW w:w="3141" w:type="dxa"/>
            <w:shd w:val="clear" w:color="auto" w:fill="FFFFFF"/>
          </w:tcPr>
          <w:p w14:paraId="1307A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Адміністрація</w:t>
            </w:r>
          </w:p>
          <w:p w14:paraId="4442D6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Педагог-організатор</w:t>
            </w:r>
          </w:p>
          <w:p w14:paraId="70417E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  <w:p w14:paraId="0DF388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1-9-их класів</w:t>
            </w:r>
          </w:p>
        </w:tc>
        <w:tc>
          <w:tcPr>
            <w:tcW w:w="4365" w:type="dxa"/>
            <w:shd w:val="clear" w:color="auto" w:fill="FFFFFF"/>
          </w:tcPr>
          <w:p w14:paraId="15B05E0F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Упродовж року</w:t>
            </w:r>
          </w:p>
        </w:tc>
      </w:tr>
      <w:tr w14:paraId="315D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62" w:type="dxa"/>
            <w:shd w:val="clear" w:color="auto" w:fill="FFFFFF"/>
          </w:tcPr>
          <w:p w14:paraId="56F64B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10.</w:t>
            </w:r>
          </w:p>
        </w:tc>
        <w:tc>
          <w:tcPr>
            <w:tcW w:w="7299" w:type="dxa"/>
            <w:shd w:val="clear" w:color="auto" w:fill="FFFFFF"/>
          </w:tcPr>
          <w:p w14:paraId="32E1E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Підготовка пам’яток для здобувачів освіти «Як протидіяти булінгу».</w:t>
            </w:r>
          </w:p>
        </w:tc>
        <w:tc>
          <w:tcPr>
            <w:tcW w:w="3141" w:type="dxa"/>
            <w:shd w:val="clear" w:color="auto" w:fill="FFFFFF"/>
          </w:tcPr>
          <w:p w14:paraId="1164CD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Педагог-організатор</w:t>
            </w:r>
          </w:p>
        </w:tc>
        <w:tc>
          <w:tcPr>
            <w:tcW w:w="4365" w:type="dxa"/>
            <w:shd w:val="clear" w:color="auto" w:fill="FFFFFF"/>
          </w:tcPr>
          <w:p w14:paraId="023BDFFD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Упродовж року</w:t>
            </w:r>
          </w:p>
        </w:tc>
      </w:tr>
      <w:tr w14:paraId="08C21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62" w:type="dxa"/>
            <w:shd w:val="clear" w:color="auto" w:fill="FFFFFF"/>
          </w:tcPr>
          <w:p w14:paraId="384B38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11.</w:t>
            </w:r>
          </w:p>
        </w:tc>
        <w:tc>
          <w:tcPr>
            <w:tcW w:w="7299" w:type="dxa"/>
            <w:shd w:val="clear" w:color="auto" w:fill="FFFFFF"/>
          </w:tcPr>
          <w:p w14:paraId="615777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Підготовка проектів «Життя без насильства».</w:t>
            </w:r>
          </w:p>
        </w:tc>
        <w:tc>
          <w:tcPr>
            <w:tcW w:w="3141" w:type="dxa"/>
            <w:shd w:val="clear" w:color="auto" w:fill="FFFFFF"/>
          </w:tcPr>
          <w:p w14:paraId="0C8276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  <w:p w14:paraId="24B7BC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5-9-их класів</w:t>
            </w:r>
          </w:p>
        </w:tc>
        <w:tc>
          <w:tcPr>
            <w:tcW w:w="4365" w:type="dxa"/>
            <w:shd w:val="clear" w:color="auto" w:fill="FFFFFF"/>
          </w:tcPr>
          <w:p w14:paraId="39999642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Березень</w:t>
            </w:r>
          </w:p>
        </w:tc>
      </w:tr>
      <w:tr w14:paraId="0E1E5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62" w:type="dxa"/>
            <w:shd w:val="clear" w:color="auto" w:fill="FFFFFF"/>
          </w:tcPr>
          <w:p w14:paraId="60CDAF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12.</w:t>
            </w:r>
          </w:p>
        </w:tc>
        <w:tc>
          <w:tcPr>
            <w:tcW w:w="7299" w:type="dxa"/>
            <w:shd w:val="clear" w:color="auto" w:fill="FFFFFF"/>
          </w:tcPr>
          <w:p w14:paraId="137E55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Тренінгове заняття учням 5-х класів «Профілактика булінгу в учнівському середовищі»</w:t>
            </w:r>
          </w:p>
        </w:tc>
        <w:tc>
          <w:tcPr>
            <w:tcW w:w="3141" w:type="dxa"/>
            <w:shd w:val="clear" w:color="auto" w:fill="FFFFFF"/>
          </w:tcPr>
          <w:p w14:paraId="2184F2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Педагог-організатор</w:t>
            </w:r>
          </w:p>
        </w:tc>
        <w:tc>
          <w:tcPr>
            <w:tcW w:w="4365" w:type="dxa"/>
            <w:shd w:val="clear" w:color="auto" w:fill="FFFFFF"/>
          </w:tcPr>
          <w:p w14:paraId="01EF3ED1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Січень</w:t>
            </w:r>
          </w:p>
        </w:tc>
      </w:tr>
      <w:tr w14:paraId="7DB72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62" w:type="dxa"/>
            <w:shd w:val="clear" w:color="auto" w:fill="FFFFFF"/>
          </w:tcPr>
          <w:p w14:paraId="4FEBA3B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13.</w:t>
            </w:r>
          </w:p>
        </w:tc>
        <w:tc>
          <w:tcPr>
            <w:tcW w:w="7299" w:type="dxa"/>
            <w:shd w:val="clear" w:color="auto" w:fill="FFFFFF"/>
          </w:tcPr>
          <w:p w14:paraId="0A3CDC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Поради «Як допомогти дітям впоратися з булінгом»</w:t>
            </w:r>
          </w:p>
        </w:tc>
        <w:tc>
          <w:tcPr>
            <w:tcW w:w="3141" w:type="dxa"/>
            <w:shd w:val="clear" w:color="auto" w:fill="FFFFFF"/>
          </w:tcPr>
          <w:p w14:paraId="67281D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 w:eastAsia="ru-RU"/>
                <w14:textFill>
                  <w14:solidFill>
                    <w14:schemeClr w14:val="tx1"/>
                  </w14:solidFill>
                </w14:textFill>
              </w:rPr>
              <w:t>Практичний психолог</w:t>
            </w:r>
          </w:p>
        </w:tc>
        <w:tc>
          <w:tcPr>
            <w:tcW w:w="4365" w:type="dxa"/>
            <w:shd w:val="clear" w:color="auto" w:fill="FFFFFF"/>
          </w:tcPr>
          <w:p w14:paraId="6D636332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Упродовж року</w:t>
            </w:r>
          </w:p>
        </w:tc>
      </w:tr>
      <w:tr w14:paraId="6FA8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62" w:type="dxa"/>
            <w:shd w:val="clear" w:color="auto" w:fill="FFFFFF"/>
          </w:tcPr>
          <w:p w14:paraId="7617A3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14.</w:t>
            </w:r>
          </w:p>
        </w:tc>
        <w:tc>
          <w:tcPr>
            <w:tcW w:w="7299" w:type="dxa"/>
            <w:shd w:val="clear" w:color="auto" w:fill="FFFFFF"/>
          </w:tcPr>
          <w:p w14:paraId="1C17F6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Батьківський всеобуч на тему «Безпечне середовище. Булінг. Адміністративні стягнення порушників».</w:t>
            </w:r>
          </w:p>
        </w:tc>
        <w:tc>
          <w:tcPr>
            <w:tcW w:w="3141" w:type="dxa"/>
            <w:shd w:val="clear" w:color="auto" w:fill="FFFFFF"/>
          </w:tcPr>
          <w:p w14:paraId="5711356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Учитель правознавства</w:t>
            </w:r>
          </w:p>
        </w:tc>
        <w:tc>
          <w:tcPr>
            <w:tcW w:w="4365" w:type="dxa"/>
            <w:shd w:val="clear" w:color="auto" w:fill="FFFFFF"/>
          </w:tcPr>
          <w:p w14:paraId="3331FAD3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Січень</w:t>
            </w:r>
          </w:p>
        </w:tc>
      </w:tr>
      <w:tr w14:paraId="248A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62" w:type="dxa"/>
            <w:shd w:val="clear" w:color="auto" w:fill="FFFFFF"/>
          </w:tcPr>
          <w:p w14:paraId="5FE6F96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15.</w:t>
            </w:r>
          </w:p>
        </w:tc>
        <w:tc>
          <w:tcPr>
            <w:tcW w:w="7299" w:type="dxa"/>
            <w:shd w:val="clear" w:color="auto" w:fill="FFFFFF"/>
          </w:tcPr>
          <w:p w14:paraId="17AD01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Перегляд відео – презентацій «Булінг у школі. Як його розпізнати. Кібербулінг або агресія в інтернеті: способи розпізнавання та захист дитини» учнями 2-4-х класів</w:t>
            </w:r>
          </w:p>
        </w:tc>
        <w:tc>
          <w:tcPr>
            <w:tcW w:w="3141" w:type="dxa"/>
            <w:shd w:val="clear" w:color="auto" w:fill="FFFFFF"/>
          </w:tcPr>
          <w:p w14:paraId="6DAE0E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</w:tc>
        <w:tc>
          <w:tcPr>
            <w:tcW w:w="4365" w:type="dxa"/>
            <w:shd w:val="clear" w:color="auto" w:fill="FFFFFF"/>
          </w:tcPr>
          <w:p w14:paraId="05782A5F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Лютий</w:t>
            </w:r>
          </w:p>
        </w:tc>
      </w:tr>
      <w:tr w14:paraId="7534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62" w:type="dxa"/>
            <w:shd w:val="clear" w:color="auto" w:fill="FFFFFF"/>
          </w:tcPr>
          <w:p w14:paraId="693404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16.</w:t>
            </w:r>
          </w:p>
        </w:tc>
        <w:tc>
          <w:tcPr>
            <w:tcW w:w="7299" w:type="dxa"/>
            <w:shd w:val="clear" w:color="auto" w:fill="FFFFFF"/>
          </w:tcPr>
          <w:p w14:paraId="001595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Поради батькам, як зменшити ризик булінгу для своєї дитини</w:t>
            </w:r>
          </w:p>
        </w:tc>
        <w:tc>
          <w:tcPr>
            <w:tcW w:w="3141" w:type="dxa"/>
            <w:shd w:val="clear" w:color="auto" w:fill="FFFFFF"/>
          </w:tcPr>
          <w:p w14:paraId="224B39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  <w:p w14:paraId="085F60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shd w:val="clear" w:color="auto" w:fill="FFFFFF"/>
          </w:tcPr>
          <w:p w14:paraId="498D85AB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Березень</w:t>
            </w:r>
          </w:p>
        </w:tc>
      </w:tr>
      <w:tr w14:paraId="6D5A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62" w:type="dxa"/>
            <w:shd w:val="clear" w:color="auto" w:fill="FFFFFF"/>
          </w:tcPr>
          <w:p w14:paraId="2B604B7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17.</w:t>
            </w:r>
          </w:p>
        </w:tc>
        <w:tc>
          <w:tcPr>
            <w:tcW w:w="7299" w:type="dxa"/>
            <w:shd w:val="clear" w:color="auto" w:fill="FFFFFF"/>
          </w:tcPr>
          <w:p w14:paraId="430FB6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Консультативний пункт «Скринька довіри »</w:t>
            </w:r>
          </w:p>
        </w:tc>
        <w:tc>
          <w:tcPr>
            <w:tcW w:w="3141" w:type="dxa"/>
            <w:shd w:val="clear" w:color="auto" w:fill="FFFFFF"/>
          </w:tcPr>
          <w:p w14:paraId="3C98A9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Педагог-організатор</w:t>
            </w:r>
          </w:p>
        </w:tc>
        <w:tc>
          <w:tcPr>
            <w:tcW w:w="4365" w:type="dxa"/>
            <w:shd w:val="clear" w:color="auto" w:fill="FFFFFF"/>
          </w:tcPr>
          <w:p w14:paraId="75F2D3A0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Упродовж року</w:t>
            </w:r>
          </w:p>
        </w:tc>
      </w:tr>
      <w:tr w14:paraId="1F1E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62" w:type="dxa"/>
            <w:shd w:val="clear" w:color="auto" w:fill="FFFFFF"/>
          </w:tcPr>
          <w:p w14:paraId="221610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18.</w:t>
            </w:r>
          </w:p>
        </w:tc>
        <w:tc>
          <w:tcPr>
            <w:tcW w:w="7299" w:type="dxa"/>
            <w:shd w:val="clear" w:color="auto" w:fill="FFFFFF"/>
          </w:tcPr>
          <w:p w14:paraId="0A62B2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Круглий стіл для педагогічного колективу «Безпечна школа. Маски булінгу».</w:t>
            </w:r>
          </w:p>
        </w:tc>
        <w:tc>
          <w:tcPr>
            <w:tcW w:w="3141" w:type="dxa"/>
            <w:shd w:val="clear" w:color="auto" w:fill="FFFFFF"/>
          </w:tcPr>
          <w:p w14:paraId="0BE9AA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  <w:p w14:paraId="5AFD21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shd w:val="clear" w:color="auto" w:fill="FFFFFF"/>
          </w:tcPr>
          <w:p w14:paraId="01A1531B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Квітень</w:t>
            </w:r>
          </w:p>
        </w:tc>
      </w:tr>
      <w:tr w14:paraId="2D9F7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362" w:type="dxa"/>
            <w:shd w:val="clear" w:color="auto" w:fill="FFFFFF"/>
          </w:tcPr>
          <w:p w14:paraId="4FB8ADD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19.</w:t>
            </w:r>
          </w:p>
        </w:tc>
        <w:tc>
          <w:tcPr>
            <w:tcW w:w="7299" w:type="dxa"/>
            <w:shd w:val="clear" w:color="auto" w:fill="FFFFFF"/>
          </w:tcPr>
          <w:p w14:paraId="3BEBB1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Години спілкування учням 2-9-х класів на тему «Кібербулінг»</w:t>
            </w:r>
          </w:p>
        </w:tc>
        <w:tc>
          <w:tcPr>
            <w:tcW w:w="3141" w:type="dxa"/>
            <w:shd w:val="clear" w:color="auto" w:fill="FFFFFF"/>
          </w:tcPr>
          <w:p w14:paraId="7F0BB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</w:tc>
        <w:tc>
          <w:tcPr>
            <w:tcW w:w="4365" w:type="dxa"/>
            <w:shd w:val="clear" w:color="auto" w:fill="FFFFFF"/>
          </w:tcPr>
          <w:p w14:paraId="42D76197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Квітень</w:t>
            </w:r>
          </w:p>
        </w:tc>
      </w:tr>
      <w:tr w14:paraId="54208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362" w:type="dxa"/>
            <w:shd w:val="clear" w:color="auto" w:fill="FFFFFF"/>
          </w:tcPr>
          <w:p w14:paraId="08D4AF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20.</w:t>
            </w:r>
          </w:p>
        </w:tc>
        <w:tc>
          <w:tcPr>
            <w:tcW w:w="7299" w:type="dxa"/>
            <w:shd w:val="clear" w:color="auto" w:fill="FFFFFF"/>
          </w:tcPr>
          <w:p w14:paraId="4B8454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Тренінгове заняття «Як протистояти тиску та відстоювати власну позицію» учням 5-6 класів</w:t>
            </w:r>
          </w:p>
        </w:tc>
        <w:tc>
          <w:tcPr>
            <w:tcW w:w="3141" w:type="dxa"/>
            <w:shd w:val="clear" w:color="auto" w:fill="FFFFFF"/>
          </w:tcPr>
          <w:p w14:paraId="26C2EC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Педагог-організатор</w:t>
            </w:r>
          </w:p>
        </w:tc>
        <w:tc>
          <w:tcPr>
            <w:tcW w:w="4365" w:type="dxa"/>
            <w:shd w:val="clear" w:color="auto" w:fill="FFFFFF"/>
          </w:tcPr>
          <w:p w14:paraId="01A26582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Травень</w:t>
            </w:r>
          </w:p>
        </w:tc>
      </w:tr>
      <w:tr w14:paraId="28C86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62" w:type="dxa"/>
            <w:shd w:val="clear" w:color="auto" w:fill="FFFFFF"/>
          </w:tcPr>
          <w:p w14:paraId="77F50D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21.</w:t>
            </w:r>
          </w:p>
        </w:tc>
        <w:tc>
          <w:tcPr>
            <w:tcW w:w="7299" w:type="dxa"/>
            <w:shd w:val="clear" w:color="auto" w:fill="FFFFFF"/>
          </w:tcPr>
          <w:p w14:paraId="24B5A1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Анкетування учнів 2-9 класів «Насильство в родині»</w:t>
            </w:r>
          </w:p>
        </w:tc>
        <w:tc>
          <w:tcPr>
            <w:tcW w:w="3141" w:type="dxa"/>
            <w:shd w:val="clear" w:color="auto" w:fill="FFFFFF"/>
          </w:tcPr>
          <w:p w14:paraId="1FA21D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Класні керівники</w:t>
            </w:r>
          </w:p>
        </w:tc>
        <w:tc>
          <w:tcPr>
            <w:tcW w:w="4365" w:type="dxa"/>
            <w:shd w:val="clear" w:color="auto" w:fill="FFFFFF"/>
          </w:tcPr>
          <w:p w14:paraId="3D46FDA0">
            <w:pPr>
              <w:tabs>
                <w:tab w:val="left" w:pos="446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Травень</w:t>
            </w:r>
          </w:p>
        </w:tc>
      </w:tr>
    </w:tbl>
    <w:p w14:paraId="18A79B4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DD481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Заступник директора з ВР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 xml:space="preserve">Ірина КОВАЛЮК                                                                            </w:t>
      </w:r>
    </w:p>
    <w:p w14:paraId="7D091C58"/>
    <w:sectPr>
      <w:pgSz w:w="16838" w:h="11906" w:orient="landscape"/>
      <w:pgMar w:top="567" w:right="536" w:bottom="709" w:left="284" w:header="709" w:footer="709" w:gutter="17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1C"/>
    <w:rsid w:val="001438DF"/>
    <w:rsid w:val="00264F1C"/>
    <w:rsid w:val="00393367"/>
    <w:rsid w:val="00420BEA"/>
    <w:rsid w:val="004F732A"/>
    <w:rsid w:val="00564619"/>
    <w:rsid w:val="005F03F6"/>
    <w:rsid w:val="007A3E96"/>
    <w:rsid w:val="00830B47"/>
    <w:rsid w:val="0084163B"/>
    <w:rsid w:val="00E463D6"/>
    <w:rsid w:val="48E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10FD0-A222-40D1-8EF0-7496FC2BF6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608</Words>
  <Characters>3469</Characters>
  <Lines>28</Lines>
  <Paragraphs>8</Paragraphs>
  <TotalTime>105</TotalTime>
  <ScaleCrop>false</ScaleCrop>
  <LinksUpToDate>false</LinksUpToDate>
  <CharactersWithSpaces>4069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2022-10-18T12:52:00Z</dcterms:created>
  <dc:creator>User Windows</dc:creator>
  <cp:lastModifiedBy>User</cp:lastModifiedBy>
  <cp:lastPrinted>2024-12-30T10:56:00Z</cp:lastPrinted>
  <dcterms:modified xsi:type="dcterms:W3CDTF">2025-01-02T12:48:02Z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766C8791AD6F4E7EAF20E104FDBC493C_13</vt:lpwstr>
  </property>
</Properties>
</file>