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532BD">
      <w:pPr>
        <w:spacing w:line="360" w:lineRule="auto"/>
        <w:jc w:val="center"/>
        <w:rPr>
          <w:rFonts w:eastAsia="Calibri"/>
          <w:b/>
          <w:sz w:val="28"/>
          <w:lang w:val="uk-UA"/>
        </w:rPr>
      </w:pPr>
      <w:bookmarkStart w:id="0" w:name="_GoBack"/>
      <w:bookmarkEnd w:id="0"/>
      <w:r>
        <w:rPr>
          <w:rFonts w:eastAsia="Calibri"/>
          <w:b/>
          <w:sz w:val="28"/>
          <w:lang w:val="uk-UA"/>
        </w:rPr>
        <w:t xml:space="preserve">Аналіз роботи професійної спільноти вчителів іноземних мов </w:t>
      </w:r>
    </w:p>
    <w:p w14:paraId="4D5A01F9">
      <w:pPr>
        <w:spacing w:line="360" w:lineRule="auto"/>
        <w:jc w:val="center"/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 xml:space="preserve">та зарубіжної літератури Чернівецької гімназії №19 </w:t>
      </w:r>
      <w:r>
        <w:rPr>
          <w:rFonts w:eastAsia="Calibri"/>
          <w:b/>
          <w:sz w:val="28"/>
          <w:lang w:val="uk-UA"/>
        </w:rPr>
        <w:br w:type="textWrapping"/>
      </w:r>
      <w:r>
        <w:rPr>
          <w:rFonts w:eastAsia="Calibri"/>
          <w:b/>
          <w:sz w:val="28"/>
          <w:lang w:val="uk-UA"/>
        </w:rPr>
        <w:t>за  І семестр 2024/2025 н. р.</w:t>
      </w:r>
    </w:p>
    <w:p w14:paraId="15625A7C">
      <w:pPr>
        <w:pStyle w:val="10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Нові освітні реалії, зумовлені війною в Україні, актуалізують формування всебічно розвинених, відповідальних громадян, здатних до адаптації у складних умовах. Сьогоднішні учні — це майбутні новатори та патріоти, які нестимуть відповідальність за відновлення країни. Філософія «навчання упродовж життя» залишається ключовим підходом у підготовці таких особистостей.</w:t>
      </w:r>
    </w:p>
    <w:p w14:paraId="2A386957">
      <w:pPr>
        <w:pStyle w:val="10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Головним завданням учителів іноземних мов та зарубіжної літератури є забезпечення комфортного середовища для розвитку учнів, навчання їх використовувати мову і літературу як інструмент комунікації, а також формування життєстійкості в умовах невизначеності. 3 метою виконання цього завдання була спланована та проводилась робота професійної спільноти вчителів іноземних мов та зарубіжної літератури у І семестрі 2024/2025 н.р. </w:t>
      </w:r>
    </w:p>
    <w:p w14:paraId="5BFC7B82">
      <w:pPr>
        <w:spacing w:line="360" w:lineRule="auto"/>
        <w:ind w:firstLine="567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/>
          <w:sz w:val="28"/>
          <w:szCs w:val="22"/>
          <w:lang w:val="uk-UA"/>
        </w:rPr>
        <w:t>Проблема, над якою працює професійна спільнота</w:t>
      </w:r>
      <w:r>
        <w:rPr>
          <w:rFonts w:eastAsiaTheme="minorHAnsi"/>
          <w:bCs/>
          <w:sz w:val="28"/>
          <w:szCs w:val="22"/>
          <w:lang w:val="uk-UA"/>
        </w:rPr>
        <w:t>: «Впровадження в навчально-виховний процес інформативно-комунікативних технологій при вивченні іноземних мов та зарубіжної літератури».</w:t>
      </w:r>
    </w:p>
    <w:p w14:paraId="08700DEC">
      <w:pPr>
        <w:spacing w:line="360" w:lineRule="auto"/>
        <w:ind w:firstLine="567"/>
        <w:jc w:val="both"/>
        <w:rPr>
          <w:rFonts w:eastAsiaTheme="minorHAnsi"/>
          <w:b/>
          <w:sz w:val="28"/>
          <w:szCs w:val="22"/>
          <w:lang w:val="uk-UA"/>
        </w:rPr>
      </w:pPr>
      <w:r>
        <w:rPr>
          <w:rFonts w:eastAsiaTheme="minorHAnsi"/>
          <w:b/>
          <w:sz w:val="28"/>
          <w:szCs w:val="22"/>
          <w:lang w:val="uk-UA"/>
        </w:rPr>
        <w:t>Основні підходи до навчання:</w:t>
      </w:r>
    </w:p>
    <w:p w14:paraId="3FA23FE0">
      <w:pPr>
        <w:pStyle w:val="12"/>
        <w:numPr>
          <w:ilvl w:val="0"/>
          <w:numId w:val="1"/>
        </w:numPr>
        <w:spacing w:line="360" w:lineRule="auto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Особистісно-орієнтований — з урахуванням індивідуальних особливостей кожного учня;</w:t>
      </w:r>
    </w:p>
    <w:p w14:paraId="7040F27B">
      <w:pPr>
        <w:pStyle w:val="12"/>
        <w:numPr>
          <w:ilvl w:val="0"/>
          <w:numId w:val="1"/>
        </w:numPr>
        <w:spacing w:line="360" w:lineRule="auto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Діяльнісний — акцент на практичному використанні знань;</w:t>
      </w:r>
    </w:p>
    <w:p w14:paraId="4BE18FE6">
      <w:pPr>
        <w:pStyle w:val="12"/>
        <w:numPr>
          <w:ilvl w:val="0"/>
          <w:numId w:val="1"/>
        </w:numPr>
        <w:spacing w:line="360" w:lineRule="auto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Комунікативно-когнітивний — розвиток критичного мислення та комунікаційних навичок;</w:t>
      </w:r>
    </w:p>
    <w:p w14:paraId="5945F880">
      <w:pPr>
        <w:pStyle w:val="12"/>
        <w:numPr>
          <w:ilvl w:val="0"/>
          <w:numId w:val="1"/>
        </w:numPr>
        <w:spacing w:line="360" w:lineRule="auto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Компетентнісний — формування ключових компетентностей через використання інтерактивних методик.</w:t>
      </w:r>
    </w:p>
    <w:p w14:paraId="29E88E6C">
      <w:pPr>
        <w:spacing w:line="360" w:lineRule="auto"/>
        <w:ind w:firstLine="567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Ці підходи реалізуються через використання сучасних інформаційно-комунікаційних технологій, проєктну діяльність, співпрацю між учнями та вчителями.</w:t>
      </w:r>
    </w:p>
    <w:p w14:paraId="752D7F27">
      <w:pPr>
        <w:spacing w:line="360" w:lineRule="auto"/>
        <w:ind w:firstLine="567"/>
        <w:jc w:val="center"/>
        <w:rPr>
          <w:rFonts w:eastAsiaTheme="minorHAnsi"/>
          <w:b/>
          <w:sz w:val="28"/>
          <w:szCs w:val="22"/>
          <w:lang w:val="uk-UA"/>
        </w:rPr>
      </w:pPr>
      <w:r>
        <w:rPr>
          <w:rFonts w:eastAsiaTheme="minorHAnsi"/>
          <w:b/>
          <w:sz w:val="28"/>
          <w:szCs w:val="22"/>
          <w:lang w:val="uk-UA"/>
        </w:rPr>
        <w:t>Тематика роботи професійної спільноти в І семестрі 2024/2025 н.р.:</w:t>
      </w:r>
    </w:p>
    <w:p w14:paraId="63815C6E">
      <w:pPr>
        <w:pStyle w:val="12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Аналіз роботи за попередній період та визначення пріоритетів.</w:t>
      </w:r>
    </w:p>
    <w:p w14:paraId="2C4FE694">
      <w:pPr>
        <w:pStyle w:val="12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Підготовка до нового навчального року (вивчення нормативних документів, адаптація календарного планування).</w:t>
      </w:r>
    </w:p>
    <w:p w14:paraId="2735ECA7">
      <w:pPr>
        <w:pStyle w:val="12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Використання електронних підручників та освітніх платформ для забезпечення безперервності навчання.</w:t>
      </w:r>
    </w:p>
    <w:p w14:paraId="5FEDC65B">
      <w:pPr>
        <w:pStyle w:val="12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Cs/>
          <w:sz w:val="28"/>
          <w:szCs w:val="22"/>
          <w:lang w:val="uk-UA"/>
        </w:rPr>
        <w:t>Проведення І етапу Всеукраїнських предметних олімпіад.</w:t>
      </w:r>
    </w:p>
    <w:p w14:paraId="59107390">
      <w:pPr>
        <w:spacing w:line="360" w:lineRule="auto"/>
        <w:ind w:left="639"/>
        <w:jc w:val="both"/>
        <w:rPr>
          <w:rFonts w:eastAsiaTheme="minorHAnsi"/>
          <w:bCs/>
          <w:sz w:val="28"/>
          <w:szCs w:val="22"/>
          <w:lang w:val="uk-UA"/>
        </w:rPr>
      </w:pPr>
      <w:r>
        <w:rPr>
          <w:rFonts w:eastAsiaTheme="minorHAnsi"/>
          <w:b/>
          <w:sz w:val="28"/>
          <w:szCs w:val="22"/>
          <w:lang w:val="uk-UA"/>
        </w:rPr>
        <w:t>Підвищення кваліфікації:</w:t>
      </w:r>
      <w:r>
        <w:rPr>
          <w:rFonts w:eastAsiaTheme="minorHAnsi"/>
          <w:bCs/>
          <w:sz w:val="28"/>
          <w:szCs w:val="22"/>
          <w:lang w:val="uk-UA"/>
        </w:rPr>
        <w:t xml:space="preserve"> Вчителі пройшли низку курсів підвищення кваліфікації, зокрема: Платформа «На урок», видавництво «Лінгвіст», ЧНУ ім. Ю. Федьковича, платформа «Освіторія», </w:t>
      </w:r>
      <w:r>
        <w:rPr>
          <w:rFonts w:eastAsiaTheme="minorHAnsi"/>
          <w:bCs/>
          <w:sz w:val="28"/>
          <w:szCs w:val="22"/>
        </w:rPr>
        <w:t>Prometheus</w:t>
      </w:r>
      <w:r>
        <w:rPr>
          <w:rFonts w:eastAsiaTheme="minorHAnsi"/>
          <w:bCs/>
          <w:sz w:val="28"/>
          <w:szCs w:val="22"/>
          <w:lang w:val="uk-UA"/>
        </w:rPr>
        <w:t xml:space="preserve">. </w:t>
      </w:r>
    </w:p>
    <w:p w14:paraId="708321C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цього часу вчителі активно використовували освітні ресурси Всеосвіта і На Урок, та такі багатофункціональні онлайн інструменти, як  Word wall, Liveworksheets, Google Forms, Canva, Quizlet, YouTube, Kahoot та ін. </w:t>
      </w:r>
    </w:p>
    <w:p w14:paraId="2AD5AA96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Вчителі професійної спільноти підготували команду учнів, які взяли участь у ІІ етапі Всеукраїнських предметних олімпіад. Результати наступні:</w:t>
      </w:r>
    </w:p>
    <w:p w14:paraId="69ACD870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учениця 8-Б класу Любчинська Олександра посіла ІІІ місце з  зарубіжної літератури, Корнило Аліна, учениця 9-А класу –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  <w:lang w:val="uk-UA"/>
        </w:rPr>
        <w:t xml:space="preserve"> місце (вчитель Крайнічук Л. В.) </w:t>
      </w:r>
    </w:p>
    <w:p w14:paraId="50C5CCA7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учень 8-Б класу Кочерган Богдан посів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  <w:lang w:val="uk-UA"/>
        </w:rPr>
        <w:t xml:space="preserve"> місце з англійської мови (вчитель Чеснокова О. М.).</w:t>
      </w:r>
    </w:p>
    <w:p w14:paraId="45904AC8">
      <w:pPr>
        <w:pStyle w:val="10"/>
        <w:spacing w:line="360" w:lineRule="auto"/>
        <w:ind w:firstLine="63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 професійної спільноти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брали</w:t>
      </w:r>
      <w:r>
        <w:rPr>
          <w:rFonts w:ascii="Times New Roman" w:hAnsi="Times New Roman" w:cs="Times New Roman"/>
          <w:sz w:val="28"/>
          <w:szCs w:val="28"/>
        </w:rPr>
        <w:t xml:space="preserve"> активну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міських заходах, а саме: вчителі німецької мови Гордей О. В. та Чезганова Н. Х. долучились до </w:t>
      </w:r>
      <w:r>
        <w:rPr>
          <w:rFonts w:ascii="Times New Roman" w:hAnsi="Times New Roman" w:cs="Times New Roman"/>
          <w:sz w:val="28"/>
          <w:szCs w:val="28"/>
        </w:rPr>
        <w:t>воркшоп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присвяченому обговоренню та розробці критеріїв оцінювання для учнів за ГР (групами результатів). Тут вчителі активно опрацьовували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групи результатів, через які реалізується компетентнісний потенціал галузі; та орієнтири для оцінювання, на основі яких визначають рівень досягнення результатів навчання на завершення відповідного циклу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.</w:t>
      </w:r>
    </w:p>
    <w:p w14:paraId="49A12DCD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Окрім цього, для підвищення цікавості в учнів до вивчення німецької мови, вчитель Гордей О. В. разом зі своєю ученицею Таїсією Костинюк відвідали презентацію книги "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Ukraine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singendes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Land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", яка відкриває нові горизонти для української музичної культури в світі. Це унікальна збірка, що містить переклади українських пісень німецькою мовою, дозволяючи широкому колу німецькомовних слухачів познайомитись з нашою багатою музичною спадщиною.</w:t>
      </w:r>
    </w:p>
    <w:p w14:paraId="69F7AD6A">
      <w:pPr>
        <w:pStyle w:val="10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Загалом у І семестрі 2024/2025 н.р. професійна спільнота продемонструвала ефективність планування та командної співпраці. Успішно реалізовано завдання щодо підвищення якості освіти, адаптації до сучасних умов та підтримки учнів у складний час.</w:t>
      </w:r>
    </w:p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974315"/>
      <w:docPartObj>
        <w:docPartGallery w:val="autotext"/>
      </w:docPartObj>
    </w:sdtPr>
    <w:sdtContent>
      <w:p w14:paraId="39D0E301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E48D01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5CE0">
    <w:pPr>
      <w:pStyle w:val="7"/>
    </w:pPr>
  </w:p>
  <w:p w14:paraId="37E690D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C2D47"/>
    <w:multiLevelType w:val="multilevel"/>
    <w:tmpl w:val="2A6C2D47"/>
    <w:lvl w:ilvl="0" w:tentative="0">
      <w:start w:val="3"/>
      <w:numFmt w:val="bullet"/>
      <w:lvlText w:val="-"/>
      <w:lvlJc w:val="left"/>
      <w:pPr>
        <w:ind w:left="999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71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0"/>
    <w:rsid w:val="00047A84"/>
    <w:rsid w:val="00061179"/>
    <w:rsid w:val="00065466"/>
    <w:rsid w:val="000824F2"/>
    <w:rsid w:val="00082782"/>
    <w:rsid w:val="000B14E6"/>
    <w:rsid w:val="000B655B"/>
    <w:rsid w:val="000D2A07"/>
    <w:rsid w:val="000E3CA0"/>
    <w:rsid w:val="00120F31"/>
    <w:rsid w:val="00131AB1"/>
    <w:rsid w:val="00153165"/>
    <w:rsid w:val="001564A3"/>
    <w:rsid w:val="001709EB"/>
    <w:rsid w:val="001817C6"/>
    <w:rsid w:val="001860B5"/>
    <w:rsid w:val="001A2E35"/>
    <w:rsid w:val="001A6D24"/>
    <w:rsid w:val="001C43C0"/>
    <w:rsid w:val="001E6CA2"/>
    <w:rsid w:val="001F4FDE"/>
    <w:rsid w:val="001F62EB"/>
    <w:rsid w:val="00213ACE"/>
    <w:rsid w:val="00223FFD"/>
    <w:rsid w:val="0029427D"/>
    <w:rsid w:val="00296399"/>
    <w:rsid w:val="00316CA6"/>
    <w:rsid w:val="003600AF"/>
    <w:rsid w:val="00386993"/>
    <w:rsid w:val="003C1C6E"/>
    <w:rsid w:val="003C3848"/>
    <w:rsid w:val="003C3DED"/>
    <w:rsid w:val="003C55BD"/>
    <w:rsid w:val="003F5430"/>
    <w:rsid w:val="003F6369"/>
    <w:rsid w:val="00406D4F"/>
    <w:rsid w:val="0042384D"/>
    <w:rsid w:val="00432921"/>
    <w:rsid w:val="00452808"/>
    <w:rsid w:val="0045522B"/>
    <w:rsid w:val="004561AE"/>
    <w:rsid w:val="004841E9"/>
    <w:rsid w:val="00492260"/>
    <w:rsid w:val="004A4182"/>
    <w:rsid w:val="004B00E8"/>
    <w:rsid w:val="004B1406"/>
    <w:rsid w:val="004B4604"/>
    <w:rsid w:val="004E122D"/>
    <w:rsid w:val="004E73F7"/>
    <w:rsid w:val="004F04F9"/>
    <w:rsid w:val="00505830"/>
    <w:rsid w:val="00505BEE"/>
    <w:rsid w:val="005145B8"/>
    <w:rsid w:val="005262CB"/>
    <w:rsid w:val="00544F38"/>
    <w:rsid w:val="00586597"/>
    <w:rsid w:val="00587369"/>
    <w:rsid w:val="00587BE8"/>
    <w:rsid w:val="005A420C"/>
    <w:rsid w:val="005A751F"/>
    <w:rsid w:val="005A787D"/>
    <w:rsid w:val="005D1805"/>
    <w:rsid w:val="005E2F6A"/>
    <w:rsid w:val="0062110E"/>
    <w:rsid w:val="00624A69"/>
    <w:rsid w:val="00631C1F"/>
    <w:rsid w:val="0063291A"/>
    <w:rsid w:val="006439D7"/>
    <w:rsid w:val="00655204"/>
    <w:rsid w:val="006566DC"/>
    <w:rsid w:val="00661662"/>
    <w:rsid w:val="0067401B"/>
    <w:rsid w:val="006863F0"/>
    <w:rsid w:val="00686AFB"/>
    <w:rsid w:val="00691201"/>
    <w:rsid w:val="006A322C"/>
    <w:rsid w:val="006B02A0"/>
    <w:rsid w:val="00713B0A"/>
    <w:rsid w:val="007460B5"/>
    <w:rsid w:val="007942F6"/>
    <w:rsid w:val="007A166B"/>
    <w:rsid w:val="007A6403"/>
    <w:rsid w:val="007B5260"/>
    <w:rsid w:val="008338CA"/>
    <w:rsid w:val="008809A9"/>
    <w:rsid w:val="00883518"/>
    <w:rsid w:val="008A7B08"/>
    <w:rsid w:val="008F153B"/>
    <w:rsid w:val="008F3CBB"/>
    <w:rsid w:val="0091207B"/>
    <w:rsid w:val="00961969"/>
    <w:rsid w:val="00966DF1"/>
    <w:rsid w:val="009A5A2E"/>
    <w:rsid w:val="009E356C"/>
    <w:rsid w:val="009F58BA"/>
    <w:rsid w:val="00A05CC7"/>
    <w:rsid w:val="00A46522"/>
    <w:rsid w:val="00A673BD"/>
    <w:rsid w:val="00A676CF"/>
    <w:rsid w:val="00A81076"/>
    <w:rsid w:val="00AA77A6"/>
    <w:rsid w:val="00AC02ED"/>
    <w:rsid w:val="00AC20DF"/>
    <w:rsid w:val="00AC378F"/>
    <w:rsid w:val="00AE02AA"/>
    <w:rsid w:val="00AF4762"/>
    <w:rsid w:val="00B06D4C"/>
    <w:rsid w:val="00B2389A"/>
    <w:rsid w:val="00B6346E"/>
    <w:rsid w:val="00B829D7"/>
    <w:rsid w:val="00B84C9A"/>
    <w:rsid w:val="00B91033"/>
    <w:rsid w:val="00BC7B61"/>
    <w:rsid w:val="00BE363C"/>
    <w:rsid w:val="00C46665"/>
    <w:rsid w:val="00C6273B"/>
    <w:rsid w:val="00C6457A"/>
    <w:rsid w:val="00C91489"/>
    <w:rsid w:val="00C9236B"/>
    <w:rsid w:val="00C93AED"/>
    <w:rsid w:val="00CA693E"/>
    <w:rsid w:val="00CC2009"/>
    <w:rsid w:val="00CC38EA"/>
    <w:rsid w:val="00CD2307"/>
    <w:rsid w:val="00CE0DEB"/>
    <w:rsid w:val="00CF52FC"/>
    <w:rsid w:val="00CF57D8"/>
    <w:rsid w:val="00D25B5A"/>
    <w:rsid w:val="00D4464A"/>
    <w:rsid w:val="00D6369E"/>
    <w:rsid w:val="00D77DA9"/>
    <w:rsid w:val="00D85EF8"/>
    <w:rsid w:val="00D97ACC"/>
    <w:rsid w:val="00DA56CC"/>
    <w:rsid w:val="00DB2E83"/>
    <w:rsid w:val="00DC6CC6"/>
    <w:rsid w:val="00DD3EE4"/>
    <w:rsid w:val="00DE0DD1"/>
    <w:rsid w:val="00E067BB"/>
    <w:rsid w:val="00E35A04"/>
    <w:rsid w:val="00E550D7"/>
    <w:rsid w:val="00E72505"/>
    <w:rsid w:val="00E72FE7"/>
    <w:rsid w:val="00EB5936"/>
    <w:rsid w:val="00ED2585"/>
    <w:rsid w:val="00EE4CA0"/>
    <w:rsid w:val="00EE7126"/>
    <w:rsid w:val="00EF0C5B"/>
    <w:rsid w:val="00F06172"/>
    <w:rsid w:val="00F077B0"/>
    <w:rsid w:val="00F33AB2"/>
    <w:rsid w:val="00F81EAF"/>
    <w:rsid w:val="00F91715"/>
    <w:rsid w:val="00FB2AD1"/>
    <w:rsid w:val="00FC6B18"/>
    <w:rsid w:val="00FF039E"/>
    <w:rsid w:val="00FF21D5"/>
    <w:rsid w:val="3DF301BF"/>
    <w:rsid w:val="508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819"/>
        <w:tab w:val="right" w:pos="9639"/>
      </w:tabs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і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4">
    <w:name w:val="Нижні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5">
    <w:name w:val="Текст у виносці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8F69-7F4F-4325-8169-571BD4AF9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594</Words>
  <Characters>3391</Characters>
  <Lines>28</Lines>
  <Paragraphs>7</Paragraphs>
  <TotalTime>2</TotalTime>
  <ScaleCrop>false</ScaleCrop>
  <LinksUpToDate>false</LinksUpToDate>
  <CharactersWithSpaces>3978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2025-01-17T07:04:00Z</dcterms:created>
  <dc:creator>My-pc</dc:creator>
  <cp:lastModifiedBy>User</cp:lastModifiedBy>
  <cp:lastPrinted>2020-01-27T21:36:00Z</cp:lastPrinted>
  <dcterms:modified xsi:type="dcterms:W3CDTF">2025-01-17T07:12:54Z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C44D859DD9C44AA0B5BD308FEC5A95E1_13</vt:lpwstr>
  </property>
</Properties>
</file>