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7512E4">
      <w:pPr>
        <w:pStyle w:val="15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1" w:name="_GoBack"/>
      <w:bookmarkEnd w:id="1"/>
      <w:r>
        <w:rPr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Ч Е Р Н І В Е Ц Ь К А      Г І М Н А З І Я №19</w:t>
      </w:r>
    </w:p>
    <w:p w14:paraId="58629CC1">
      <w:pPr>
        <w:pStyle w:val="15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b/>
          <w:bCs/>
          <w:color w:val="385724" w:themeColor="accent6" w:themeShade="80"/>
          <w:sz w:val="28"/>
          <w:szCs w:val="28"/>
        </w:rPr>
      </w:pPr>
      <w:r>
        <w:rPr>
          <w:b/>
          <w:bCs/>
          <w:color w:val="385724" w:themeColor="accent6" w:themeShade="80"/>
          <w:sz w:val="28"/>
          <w:szCs w:val="28"/>
        </w:rPr>
        <w:t>ЗВІТ ПРО РОБОТУ</w:t>
      </w:r>
    </w:p>
    <w:p w14:paraId="5A246F7A">
      <w:pPr>
        <w:pStyle w:val="15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b/>
          <w:bCs/>
          <w:color w:val="385724" w:themeColor="accent6" w:themeShade="80"/>
          <w:sz w:val="28"/>
          <w:szCs w:val="28"/>
        </w:rPr>
      </w:pPr>
      <w:r>
        <w:rPr>
          <w:b/>
          <w:bCs/>
          <w:color w:val="385724" w:themeColor="accent6" w:themeShade="80"/>
          <w:sz w:val="28"/>
          <w:szCs w:val="28"/>
        </w:rPr>
        <w:t>методичного об’єднання вчителів природничо-математичного циклу</w:t>
      </w:r>
    </w:p>
    <w:p w14:paraId="42D59395">
      <w:pPr>
        <w:pStyle w:val="15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b/>
          <w:bCs/>
          <w:color w:val="385724" w:themeColor="accent6" w:themeShade="80"/>
          <w:sz w:val="28"/>
          <w:szCs w:val="28"/>
        </w:rPr>
      </w:pPr>
      <w:r>
        <w:rPr>
          <w:b/>
          <w:bCs/>
          <w:color w:val="385724" w:themeColor="accent6" w:themeShade="80"/>
          <w:sz w:val="28"/>
          <w:szCs w:val="28"/>
        </w:rPr>
        <w:t>в І семестрі 2025/2026 навчального року</w:t>
      </w:r>
    </w:p>
    <w:p w14:paraId="1AC0BFAB">
      <w:pPr>
        <w:shd w:val="clear" w:color="auto" w:fill="FFFFFF"/>
        <w:spacing w:after="0" w:line="360" w:lineRule="auto"/>
        <w:ind w:firstLine="708"/>
        <w:contextualSpacing/>
        <w:jc w:val="both"/>
      </w:pPr>
      <w:r>
        <w:t xml:space="preserve">У І семестрі 2025/2026 н.р. робота спільноти вчителів природничо-математичного циклу була спрямована на реалізацію положень Концепції Нової української школи, підвищення якості освітнього процесу, формування ключових та предметних компетентностей здобувачів освіти, а також професійний розвиток педагогів. </w:t>
      </w:r>
      <w:r>
        <w:rPr>
          <w:rFonts w:cs="Times New Roman"/>
          <w:color w:val="000000" w:themeColor="text1"/>
          <w:szCs w:val="28"/>
          <w14:textFill>
            <w14:solidFill>
              <w14:schemeClr w14:val="tx1"/>
            </w14:solidFill>
          </w14:textFill>
        </w:rPr>
        <w:t xml:space="preserve">Методичне об’єднання продовжувало працювати над  науково-методичною проблемою: </w:t>
      </w:r>
      <w:r>
        <w:rPr>
          <w:rFonts w:cs="Times New Roman"/>
          <w:b/>
          <w:bCs/>
          <w:color w:val="000000" w:themeColor="text1"/>
          <w:szCs w:val="28"/>
          <w14:textFill>
            <w14:solidFill>
              <w14:schemeClr w14:val="tx1"/>
            </w14:solidFill>
          </w14:textFill>
        </w:rPr>
        <w:t>“НУШ та ціннісна орієнтованість освіти. Реалізація компетентнісного підходу на предметах природничо-математичного циклу</w:t>
      </w:r>
      <w:r>
        <w:rPr>
          <w:rFonts w:cs="Times New Roman"/>
          <w:color w:val="000000" w:themeColor="text1"/>
          <w:szCs w:val="28"/>
          <w14:textFill>
            <w14:solidFill>
              <w14:schemeClr w14:val="tx1"/>
            </w14:solidFill>
          </w14:textFill>
        </w:rPr>
        <w:t>».</w:t>
      </w:r>
    </w:p>
    <w:p w14:paraId="222CC785">
      <w:pPr>
        <w:spacing w:after="0" w:line="360" w:lineRule="auto"/>
        <w:ind w:firstLine="709"/>
        <w:contextualSpacing/>
        <w:jc w:val="both"/>
      </w:pPr>
      <w:r>
        <w:rPr>
          <w:rFonts w:cs="Times New Roman"/>
          <w:color w:val="000000" w:themeColor="text1"/>
          <w:szCs w:val="28"/>
          <w14:textFill>
            <w14:solidFill>
              <w14:schemeClr w14:val="tx1"/>
            </w14:solidFill>
          </w14:textFill>
        </w:rPr>
        <w:t>На кінець семестру методична спільнота вчителів предметів природничо-математичного циклу Чернівецької гімназії №19 складається з 10 осіб -</w:t>
      </w:r>
      <w:r>
        <w:t xml:space="preserve"> учителі математики, інформатики, фізики, хімії, біології, географії. </w:t>
      </w:r>
    </w:p>
    <w:p w14:paraId="0CEA3660">
      <w:pPr>
        <w:spacing w:after="0" w:line="360" w:lineRule="auto"/>
        <w:ind w:firstLine="709"/>
        <w:contextualSpacing/>
        <w:jc w:val="both"/>
        <w:rPr>
          <w:rFonts w:cs="Times New Roman"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Cs w:val="28"/>
          <w14:textFill>
            <w14:solidFill>
              <w14:schemeClr w14:val="tx1"/>
            </w14:solidFill>
          </w14:textFill>
        </w:rPr>
        <w:t xml:space="preserve">Вісім педагогів є спеціалістами вищої кваліфікаційної категорії, один вчитель – спеціаліст І категорії  та один спеціаліст - Хабайло О.Ю, вчитель хімії та біології, яка закінчила педагогічну інтернатуру 01.10.2025 року. Вчитель математики (інтерн) Шовгеня О.Ю. звільнився у зв’язку зі вступом в аспірантуру на очне  навчання. </w:t>
      </w:r>
    </w:p>
    <w:p w14:paraId="787E5475">
      <w:pPr>
        <w:spacing w:after="0" w:line="360" w:lineRule="auto"/>
        <w:ind w:firstLine="709"/>
        <w:contextualSpacing/>
        <w:jc w:val="both"/>
      </w:pPr>
      <w:r>
        <w:t>Основними напрямами роботи МС були:</w:t>
      </w:r>
    </w:p>
    <w:p w14:paraId="217B00B8">
      <w:pPr>
        <w:spacing w:after="0" w:line="360" w:lineRule="auto"/>
        <w:ind w:firstLine="709"/>
        <w:contextualSpacing/>
        <w:jc w:val="both"/>
      </w:pPr>
      <w:r>
        <w:t>– удосконалення методики викладання предметів;</w:t>
      </w:r>
    </w:p>
    <w:p w14:paraId="06D76232">
      <w:pPr>
        <w:spacing w:after="0" w:line="360" w:lineRule="auto"/>
        <w:ind w:firstLine="709"/>
        <w:contextualSpacing/>
        <w:jc w:val="both"/>
      </w:pPr>
      <w:r>
        <w:t>– впровадження компетентнісного та діяльнісного підходів;</w:t>
      </w:r>
    </w:p>
    <w:p w14:paraId="0FDED95B">
      <w:pPr>
        <w:spacing w:after="0" w:line="360" w:lineRule="auto"/>
        <w:ind w:firstLine="709"/>
        <w:contextualSpacing/>
        <w:jc w:val="both"/>
      </w:pPr>
      <w:r>
        <w:t>– використання цифрових освітніх ресурсів;</w:t>
      </w:r>
    </w:p>
    <w:p w14:paraId="73452C95">
      <w:pPr>
        <w:spacing w:after="0" w:line="360" w:lineRule="auto"/>
        <w:ind w:firstLine="709"/>
        <w:contextualSpacing/>
        <w:jc w:val="both"/>
      </w:pPr>
      <w:r>
        <w:t>– робота з обдарованими учнями;</w:t>
      </w:r>
    </w:p>
    <w:p w14:paraId="3FCC36A2">
      <w:pPr>
        <w:spacing w:after="0" w:line="360" w:lineRule="auto"/>
        <w:ind w:firstLine="709"/>
        <w:contextualSpacing/>
        <w:jc w:val="both"/>
      </w:pPr>
      <w:r>
        <w:t>– міжпредметна інтеграція.</w:t>
      </w:r>
    </w:p>
    <w:p w14:paraId="1858AAEA">
      <w:pPr>
        <w:spacing w:after="0" w:line="360" w:lineRule="auto"/>
        <w:ind w:firstLine="709"/>
        <w:contextualSpacing/>
        <w:jc w:val="both"/>
        <w:rPr>
          <w:szCs w:val="28"/>
        </w:rPr>
      </w:pPr>
      <w:r>
        <w:t xml:space="preserve">Протягом І семестру проведено три засідання спільноти, на яких </w:t>
      </w:r>
      <w:r>
        <w:rPr>
          <w:szCs w:val="28"/>
        </w:rPr>
        <w:t>розглянуто питання планування освітнього процесу, оцінювання навчальних досягнень учнів та використання сучасних освітніх технологій.</w:t>
      </w:r>
    </w:p>
    <w:p w14:paraId="3A9BDC6A">
      <w:pPr>
        <w:pStyle w:val="15"/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25.08.2025 - І засідання. Інструктивно-методична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нарада</w:t>
      </w:r>
      <w:r>
        <w:rPr>
          <w:sz w:val="28"/>
          <w:szCs w:val="28"/>
          <w:lang w:val="ru-RU"/>
        </w:rPr>
        <w:t>.</w:t>
      </w:r>
      <w:bookmarkStart w:id="0" w:name="_Hlk206668585"/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Тема «Організація освітнього процесу у 2025/202 6навчальному році»</w:t>
      </w:r>
      <w:bookmarkEnd w:id="0"/>
      <w:r>
        <w:rPr>
          <w:sz w:val="28"/>
          <w:szCs w:val="28"/>
        </w:rPr>
        <w:t>;</w:t>
      </w:r>
    </w:p>
    <w:p w14:paraId="2EE6DB43">
      <w:pPr>
        <w:pStyle w:val="15"/>
        <w:spacing w:before="0" w:beforeAutospacing="0" w:after="0" w:afterAutospacing="0"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03.10.2025 - ІІ засідання. Тема «Модернізація освітнього процесу шляхом впровадження сучасних освітніх технологій, методик навчання в умовах воєнного стану»05.12.2025 – «</w:t>
      </w:r>
      <w:r>
        <w:rPr>
          <w:b/>
          <w:bCs/>
          <w:sz w:val="28"/>
          <w:szCs w:val="28"/>
        </w:rPr>
        <w:t>Використання інноваційних технологій у роботі з обдарованими здобувачами освіти</w:t>
      </w:r>
      <w:r>
        <w:rPr>
          <w:sz w:val="28"/>
          <w:szCs w:val="28"/>
        </w:rPr>
        <w:t xml:space="preserve"> .Стратегія діяльності вчителя в сучасних умовах. Аналіз ризиків, шляхи усунення негативних наслідків падіння ефективності освітнього процесу в умовах військового стану»</w:t>
      </w:r>
    </w:p>
    <w:p w14:paraId="4541E3A3">
      <w:pPr>
        <w:pStyle w:val="15"/>
        <w:spacing w:after="0" w:line="360" w:lineRule="auto"/>
        <w:contextualSpacing/>
      </w:pPr>
      <w:r>
        <w:t xml:space="preserve">Вчителем математики Головатюк З.С. проведено  урок «Доброчесність  в  математиці» в 6-Акласі  </w:t>
      </w:r>
      <w:r>
        <w:fldChar w:fldCharType="begin"/>
      </w:r>
      <w:r>
        <w:instrText xml:space="preserve"> HYPERLINK "https://zosh37.com.ua/dobrochesnist-v-matematyczi/" </w:instrText>
      </w:r>
      <w:r>
        <w:fldChar w:fldCharType="separate"/>
      </w:r>
      <w:r>
        <w:rPr>
          <w:rStyle w:val="13"/>
        </w:rPr>
        <w:t>https://zosh37.com.ua/dobrochesnist-v-matematyczi/</w:t>
      </w:r>
      <w:r>
        <w:rPr>
          <w:rStyle w:val="13"/>
        </w:rPr>
        <w:fldChar w:fldCharType="end"/>
      </w:r>
      <w:r>
        <w:t xml:space="preserve"> .</w:t>
      </w:r>
    </w:p>
    <w:p w14:paraId="1CA1801E">
      <w:pPr>
        <w:pStyle w:val="15"/>
        <w:spacing w:after="0" w:line="360" w:lineRule="auto"/>
        <w:ind w:firstLine="708"/>
        <w:contextualSpacing/>
      </w:pPr>
      <w:r>
        <w:t>За результатами навчальних досягнень спостерігається стабільний рівень знань учнів. Проводилася індивідуальна робота з учнями, підготовка до олімпіад, конкурсів та STEM-заходів.</w:t>
      </w:r>
    </w:p>
    <w:p w14:paraId="61B67298">
      <w:pPr>
        <w:spacing w:after="0" w:line="360" w:lineRule="auto"/>
        <w:ind w:firstLine="709"/>
        <w:contextualSpacing/>
        <w:jc w:val="both"/>
      </w:pPr>
      <w:r>
        <w:t xml:space="preserve">На міському етапі Всеукраїнських предметних олімпіад перемогу здобули: </w:t>
      </w:r>
    </w:p>
    <w:p w14:paraId="6FE9F350">
      <w:pPr>
        <w:spacing w:after="0" w:line="360" w:lineRule="auto"/>
        <w:ind w:firstLine="709"/>
        <w:contextualSpacing/>
      </w:pPr>
      <w:r>
        <w:t xml:space="preserve">Коржуков Гліб(9 клас), географія, вч. Олянич О.М. - </w:t>
      </w:r>
      <w:r>
        <w:fldChar w:fldCharType="begin"/>
      </w:r>
      <w:r>
        <w:instrText xml:space="preserve"> HYPERLINK "https://www.facebook.com/share/p/1Exci5uZL6/" </w:instrText>
      </w:r>
      <w:r>
        <w:fldChar w:fldCharType="separate"/>
      </w:r>
      <w:r>
        <w:rPr>
          <w:rStyle w:val="13"/>
        </w:rPr>
        <w:t>https://www.facebook.com/share/p/1Exci5uZL6/</w:t>
      </w:r>
      <w:r>
        <w:rPr>
          <w:rStyle w:val="13"/>
        </w:rPr>
        <w:fldChar w:fldCharType="end"/>
      </w:r>
      <w:r>
        <w:t xml:space="preserve"> </w:t>
      </w:r>
    </w:p>
    <w:p w14:paraId="3E84B2CC">
      <w:pPr>
        <w:spacing w:after="0" w:line="360" w:lineRule="auto"/>
        <w:ind w:firstLine="709"/>
        <w:contextualSpacing/>
        <w:jc w:val="both"/>
      </w:pPr>
      <w:r>
        <w:t>Любчинська Олександра (9 клас), біологія, вч. Юрковська В.М.</w:t>
      </w:r>
    </w:p>
    <w:p w14:paraId="17820171">
      <w:pPr>
        <w:spacing w:after="0" w:line="360" w:lineRule="auto"/>
        <w:ind w:firstLine="709"/>
        <w:contextualSpacing/>
        <w:jc w:val="both"/>
      </w:pPr>
      <w:r>
        <w:t xml:space="preserve">Любчинська Олександра (9 клас), хімія, вч. Хабайло О.Ю. </w:t>
      </w:r>
    </w:p>
    <w:p w14:paraId="6D3ADC11">
      <w:pPr>
        <w:spacing w:after="0" w:line="360" w:lineRule="auto"/>
        <w:ind w:firstLine="709"/>
        <w:contextualSpacing/>
        <w:jc w:val="both"/>
      </w:pPr>
      <w:r>
        <w:t>Мігалуш Микола (8 клас), хімія, вч. Хабайло О.Ю.</w:t>
      </w:r>
    </w:p>
    <w:p w14:paraId="4B46D588">
      <w:pPr>
        <w:spacing w:after="0" w:line="360" w:lineRule="auto"/>
        <w:ind w:firstLine="709"/>
        <w:contextualSpacing/>
        <w:jc w:val="both"/>
      </w:pPr>
      <w:r>
        <w:t xml:space="preserve">В обласному етапі Всеукраїнських предметних олімпіад брала участь Любчинська Олександра з біології. </w:t>
      </w:r>
    </w:p>
    <w:p w14:paraId="6C1CBF3C">
      <w:pPr>
        <w:spacing w:after="0" w:line="360" w:lineRule="auto"/>
        <w:ind w:firstLine="709"/>
        <w:contextualSpacing/>
        <w:jc w:val="both"/>
      </w:pPr>
      <w:r>
        <w:t xml:space="preserve">До участі в Міжнародному математичному конкурсі «Кенгуру» було залучено 11 учнів 5-А класу(вч. Качуровська Л.М.), 8 учнів 6-А кл. (вч. Головатюк З.С.). </w:t>
      </w:r>
    </w:p>
    <w:p w14:paraId="29416CFC">
      <w:pPr>
        <w:spacing w:after="0" w:line="360" w:lineRule="auto"/>
        <w:ind w:firstLine="709"/>
        <w:contextualSpacing/>
        <w:jc w:val="both"/>
      </w:pPr>
      <w:r>
        <w:t xml:space="preserve">У Міжнародному конкурсі з інформатики та комп’ютерної вправності «Бобер» взяли участь майже всі гімназисти з 2 по 8-мі класи. Але цьогоріч участь у цьому інтелектуальному змаганні була платною, то отримали сертифікат 54 учні. </w:t>
      </w:r>
    </w:p>
    <w:p w14:paraId="1839C3AC">
      <w:pPr>
        <w:spacing w:after="0" w:line="360" w:lineRule="auto"/>
        <w:ind w:firstLine="709"/>
        <w:contextualSpacing/>
        <w:jc w:val="both"/>
      </w:pPr>
      <w:r>
        <w:t xml:space="preserve">Близько сорока учнів 9-х класів нашої гімназії під керівництвом Олянич О.М. взяли участь у першому національному етапі Економічної Олімпіади 2025-2026. Організатором цього престижного змагання в Україні є Центр Бендукідзе. </w:t>
      </w:r>
      <w:r>
        <w:fldChar w:fldCharType="begin"/>
      </w:r>
      <w:r>
        <w:instrText xml:space="preserve"> HYPERLINK "https://www.facebook.com/share/p/17cxRTKpha/" </w:instrText>
      </w:r>
      <w:r>
        <w:fldChar w:fldCharType="separate"/>
      </w:r>
      <w:r>
        <w:rPr>
          <w:rStyle w:val="13"/>
        </w:rPr>
        <w:t>https://www.facebook.com/share/p/17cxRTKpha/</w:t>
      </w:r>
      <w:r>
        <w:rPr>
          <w:rStyle w:val="13"/>
        </w:rPr>
        <w:fldChar w:fldCharType="end"/>
      </w:r>
      <w:r>
        <w:t xml:space="preserve"> </w:t>
      </w:r>
    </w:p>
    <w:p w14:paraId="44FBFC83">
      <w:pPr>
        <w:spacing w:after="0" w:line="360" w:lineRule="auto"/>
        <w:ind w:firstLine="709"/>
        <w:contextualSpacing/>
        <w:jc w:val="both"/>
      </w:pPr>
      <w:r>
        <w:t xml:space="preserve">Учні 8-В класу Богдан  Костащук та Андрій Баб’юк взяли участь у цікавому конкурсі «Створи свій дизайн банкнот та монет гривні», який організував Музей грошей Національного банку України. </w:t>
      </w:r>
      <w:r>
        <w:fldChar w:fldCharType="begin"/>
      </w:r>
      <w:r>
        <w:instrText xml:space="preserve"> HYPERLINK "https://www.facebook.com/share/p/1ZHKA4P1TU/" </w:instrText>
      </w:r>
      <w:r>
        <w:fldChar w:fldCharType="separate"/>
      </w:r>
      <w:r>
        <w:rPr>
          <w:rStyle w:val="13"/>
        </w:rPr>
        <w:t>https://www.facebook.com/share/p/1ZHKA4P1TU/</w:t>
      </w:r>
      <w:r>
        <w:rPr>
          <w:rStyle w:val="13"/>
        </w:rPr>
        <w:fldChar w:fldCharType="end"/>
      </w:r>
      <w:r>
        <w:t xml:space="preserve">  </w:t>
      </w:r>
    </w:p>
    <w:p w14:paraId="674520A5">
      <w:pPr>
        <w:spacing w:after="0" w:line="360" w:lineRule="auto"/>
        <w:ind w:firstLine="709"/>
        <w:contextualSpacing/>
        <w:jc w:val="both"/>
      </w:pPr>
      <w:r>
        <w:t xml:space="preserve">Вчителі МС залучають учнів до  навчання у  Малій  Буковинський  академії - Гамаль  Дмитро, 8-Б клас, секція «Математика». </w:t>
      </w:r>
    </w:p>
    <w:p w14:paraId="7ABCBFB5">
      <w:pPr>
        <w:spacing w:after="0" w:line="360" w:lineRule="auto"/>
        <w:ind w:firstLine="709"/>
        <w:contextualSpacing/>
        <w:jc w:val="both"/>
      </w:pPr>
      <w:r>
        <w:t>Учителі активно працювали над підвищенням професійної майстерності, брали участь у вебінарах та курсах підвищення кваліфікації.</w:t>
      </w:r>
    </w:p>
    <w:p w14:paraId="77DE6C54">
      <w:pPr>
        <w:spacing w:after="0" w:line="360" w:lineRule="auto"/>
        <w:ind w:firstLine="709"/>
        <w:contextualSpacing/>
        <w:jc w:val="both"/>
      </w:pPr>
      <w:r>
        <w:t>Всі вчителі спільноти у жовтні-грудні 2025 року пройшли курси по викладанню у 8 класах НУШ на базі КЗ "ІППОЧО" з отриманням сертифіката на 30 год.</w:t>
      </w:r>
    </w:p>
    <w:p w14:paraId="36138787">
      <w:pPr>
        <w:spacing w:after="0" w:line="360" w:lineRule="auto"/>
        <w:ind w:firstLine="709"/>
        <w:contextualSpacing/>
        <w:jc w:val="both"/>
      </w:pPr>
      <w:r>
        <w:t>Робота спільноти в І семестрі була результативною та спрямованою на підвищення якості освіти.</w:t>
      </w:r>
    </w:p>
    <w:p w14:paraId="26431ACA">
      <w:pPr>
        <w:spacing w:after="0" w:line="360" w:lineRule="auto"/>
        <w:ind w:firstLine="709"/>
        <w:contextualSpacing/>
        <w:jc w:val="both"/>
      </w:pPr>
      <w:r>
        <w:t>Завдання на ІІ семестр:</w:t>
      </w:r>
    </w:p>
    <w:p w14:paraId="77677B91">
      <w:pPr>
        <w:spacing w:after="0" w:line="360" w:lineRule="auto"/>
        <w:ind w:firstLine="709"/>
        <w:contextualSpacing/>
        <w:jc w:val="both"/>
      </w:pPr>
      <w:r>
        <w:t>– продовжити впровадження STEM-підходів;</w:t>
      </w:r>
    </w:p>
    <w:p w14:paraId="57FC4EC1">
      <w:pPr>
        <w:spacing w:after="0" w:line="360" w:lineRule="auto"/>
        <w:ind w:firstLine="709"/>
        <w:contextualSpacing/>
        <w:jc w:val="both"/>
      </w:pPr>
      <w:r>
        <w:t>– активізувати роботу з обдарованими учнями;</w:t>
      </w:r>
    </w:p>
    <w:p w14:paraId="05661D4E">
      <w:pPr>
        <w:spacing w:after="0" w:line="360" w:lineRule="auto"/>
        <w:ind w:firstLine="709"/>
        <w:contextualSpacing/>
        <w:jc w:val="both"/>
      </w:pPr>
      <w:r>
        <w:t>– розширити цифрові інструменти навчання;</w:t>
      </w:r>
    </w:p>
    <w:p w14:paraId="397EEEFC">
      <w:pPr>
        <w:spacing w:after="0" w:line="360" w:lineRule="auto"/>
        <w:ind w:firstLine="709"/>
        <w:contextualSpacing/>
        <w:jc w:val="both"/>
      </w:pPr>
      <w:r>
        <w:t>– поглибити міжпредметну інтеграцію.</w:t>
      </w:r>
    </w:p>
    <w:p w14:paraId="700BD12C">
      <w:pPr>
        <w:spacing w:after="0" w:line="360" w:lineRule="auto"/>
        <w:ind w:firstLine="709"/>
        <w:jc w:val="both"/>
      </w:pPr>
    </w:p>
    <w:sectPr>
      <w:pgSz w:w="11906" w:h="16838"/>
      <w:pgMar w:top="1134" w:right="851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Calibri Light">
    <w:panose1 w:val="020F0302020204030204"/>
    <w:charset w:val="CC"/>
    <w:family w:val="swiss"/>
    <w:pitch w:val="default"/>
    <w:sig w:usb0="A00002EF" w:usb1="4000207B" w:usb2="00000000" w:usb3="00000000" w:csb0="2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70E"/>
    <w:rsid w:val="000D77B4"/>
    <w:rsid w:val="000F0D97"/>
    <w:rsid w:val="00242C98"/>
    <w:rsid w:val="002A1D1D"/>
    <w:rsid w:val="002D43FF"/>
    <w:rsid w:val="003655D0"/>
    <w:rsid w:val="003A3A0F"/>
    <w:rsid w:val="004D4C5F"/>
    <w:rsid w:val="0064770E"/>
    <w:rsid w:val="00664E09"/>
    <w:rsid w:val="006C0B77"/>
    <w:rsid w:val="008242FF"/>
    <w:rsid w:val="00870751"/>
    <w:rsid w:val="008D7311"/>
    <w:rsid w:val="00922C48"/>
    <w:rsid w:val="00924893"/>
    <w:rsid w:val="0096789F"/>
    <w:rsid w:val="00B24B22"/>
    <w:rsid w:val="00B915B7"/>
    <w:rsid w:val="00BB4379"/>
    <w:rsid w:val="00BB45B8"/>
    <w:rsid w:val="00C062B5"/>
    <w:rsid w:val="00C07B6C"/>
    <w:rsid w:val="00CE6309"/>
    <w:rsid w:val="00E120C7"/>
    <w:rsid w:val="00EA59DF"/>
    <w:rsid w:val="00EE4070"/>
    <w:rsid w:val="00EE6A35"/>
    <w:rsid w:val="00F12C76"/>
    <w:rsid w:val="235F3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40" w:lineRule="auto"/>
    </w:pPr>
    <w:rPr>
      <w:rFonts w:ascii="Times New Roman" w:hAnsi="Times New Roman" w:eastAsiaTheme="minorHAnsi" w:cstheme="minorBidi"/>
      <w:kern w:val="0"/>
      <w:sz w:val="28"/>
      <w:szCs w:val="22"/>
      <w:lang w:val="uk-UA" w:eastAsia="en-US" w:bidi="ar-SA"/>
      <w14:ligatures w14:val="none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E75B6" w:themeColor="accent1" w:themeShade="BF"/>
      <w:sz w:val="40"/>
      <w:szCs w:val="40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2E75B6" w:themeColor="accent1" w:themeShade="BF"/>
      <w:szCs w:val="28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2E75B6" w:themeColor="accent1" w:themeShade="BF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2E75B6" w:themeColor="accent1" w:themeShade="BF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asciiTheme="minorHAnsi" w:hAnsiTheme="minorHAnsi"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asciiTheme="minorHAnsi" w:hAnsiTheme="minorHAnsi"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5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uk-UA"/>
    </w:rPr>
  </w:style>
  <w:style w:type="paragraph" w:styleId="16">
    <w:name w:val="Subtitle"/>
    <w:basedOn w:val="1"/>
    <w:next w:val="1"/>
    <w:link w:val="27"/>
    <w:qFormat/>
    <w:uiPriority w:val="11"/>
    <w:rPr>
      <w:rFonts w:asciiTheme="minorHAnsi" w:hAnsiTheme="minorHAnsi" w:eastAsiaTheme="majorEastAsia" w:cstheme="majorBidi"/>
      <w:color w:val="595959" w:themeColor="text1" w:themeTint="A6"/>
      <w:spacing w:val="15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7">
    <w:name w:val="Заголовок 1 Знак"/>
    <w:basedOn w:val="11"/>
    <w:link w:val="2"/>
    <w:qFormat/>
    <w:uiPriority w:val="9"/>
    <w:rPr>
      <w:rFonts w:asciiTheme="majorHAnsi" w:hAnsiTheme="majorHAnsi" w:eastAsiaTheme="majorEastAsia" w:cstheme="majorBidi"/>
      <w:color w:val="2E75B6" w:themeColor="accent1" w:themeShade="BF"/>
      <w:kern w:val="0"/>
      <w:sz w:val="40"/>
      <w:szCs w:val="40"/>
      <w:lang w:val="uk-UA"/>
      <w14:ligatures w14:val="none"/>
    </w:rPr>
  </w:style>
  <w:style w:type="character" w:customStyle="1" w:styleId="18">
    <w:name w:val="Заголовок 2 Знак"/>
    <w:basedOn w:val="11"/>
    <w:link w:val="3"/>
    <w:semiHidden/>
    <w:uiPriority w:val="9"/>
    <w:rPr>
      <w:rFonts w:asciiTheme="majorHAnsi" w:hAnsiTheme="majorHAnsi" w:eastAsiaTheme="majorEastAsia" w:cstheme="majorBidi"/>
      <w:color w:val="2E75B6" w:themeColor="accent1" w:themeShade="BF"/>
      <w:kern w:val="0"/>
      <w:sz w:val="32"/>
      <w:szCs w:val="32"/>
      <w:lang w:val="uk-UA"/>
      <w14:ligatures w14:val="none"/>
    </w:rPr>
  </w:style>
  <w:style w:type="character" w:customStyle="1" w:styleId="19">
    <w:name w:val="Заголовок 3 Знак"/>
    <w:basedOn w:val="11"/>
    <w:link w:val="4"/>
    <w:semiHidden/>
    <w:qFormat/>
    <w:uiPriority w:val="9"/>
    <w:rPr>
      <w:rFonts w:eastAsiaTheme="majorEastAsia" w:cstheme="majorBidi"/>
      <w:color w:val="2E75B6" w:themeColor="accent1" w:themeShade="BF"/>
      <w:kern w:val="0"/>
      <w:sz w:val="28"/>
      <w:szCs w:val="28"/>
      <w:lang w:val="uk-UA"/>
      <w14:ligatures w14:val="none"/>
    </w:rPr>
  </w:style>
  <w:style w:type="character" w:customStyle="1" w:styleId="20">
    <w:name w:val="Заголовок 4 Знак"/>
    <w:basedOn w:val="11"/>
    <w:link w:val="5"/>
    <w:semiHidden/>
    <w:uiPriority w:val="9"/>
    <w:rPr>
      <w:rFonts w:eastAsiaTheme="majorEastAsia" w:cstheme="majorBidi"/>
      <w:i/>
      <w:iCs/>
      <w:color w:val="2E75B6" w:themeColor="accent1" w:themeShade="BF"/>
      <w:kern w:val="0"/>
      <w:sz w:val="28"/>
      <w:lang w:val="uk-UA"/>
      <w14:ligatures w14:val="none"/>
    </w:rPr>
  </w:style>
  <w:style w:type="character" w:customStyle="1" w:styleId="21">
    <w:name w:val="Заголовок 5 Знак"/>
    <w:basedOn w:val="11"/>
    <w:link w:val="6"/>
    <w:semiHidden/>
    <w:qFormat/>
    <w:uiPriority w:val="9"/>
    <w:rPr>
      <w:rFonts w:eastAsiaTheme="majorEastAsia" w:cstheme="majorBidi"/>
      <w:color w:val="2E75B6" w:themeColor="accent1" w:themeShade="BF"/>
      <w:kern w:val="0"/>
      <w:sz w:val="28"/>
      <w:lang w:val="uk-UA"/>
      <w14:ligatures w14:val="none"/>
    </w:rPr>
  </w:style>
  <w:style w:type="character" w:customStyle="1" w:styleId="22">
    <w:name w:val="Заголовок 6 Знак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:kern w:val="0"/>
      <w:sz w:val="28"/>
      <w:lang w:val="uk-UA"/>
      <w14:textFill>
        <w14:solidFill>
          <w14:schemeClr w14:val="tx1">
            <w14:lumMod w14:val="65000"/>
            <w14:lumOff w14:val="35000"/>
          </w14:schemeClr>
        </w14:solidFill>
      </w14:textFill>
      <w14:ligatures w14:val="none"/>
    </w:rPr>
  </w:style>
  <w:style w:type="character" w:customStyle="1" w:styleId="23">
    <w:name w:val="Заголовок 7 Знак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:kern w:val="0"/>
      <w:sz w:val="28"/>
      <w:lang w:val="uk-UA"/>
      <w14:textFill>
        <w14:solidFill>
          <w14:schemeClr w14:val="tx1">
            <w14:lumMod w14:val="65000"/>
            <w14:lumOff w14:val="35000"/>
          </w14:schemeClr>
        </w14:solidFill>
      </w14:textFill>
      <w14:ligatures w14:val="none"/>
    </w:rPr>
  </w:style>
  <w:style w:type="character" w:customStyle="1" w:styleId="24">
    <w:name w:val="Заголовок 8 Знак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:kern w:val="0"/>
      <w:sz w:val="28"/>
      <w:lang w:val="uk-UA"/>
      <w14:textFill>
        <w14:solidFill>
          <w14:schemeClr w14:val="tx1">
            <w14:lumMod w14:val="85000"/>
            <w14:lumOff w14:val="15000"/>
          </w14:schemeClr>
        </w14:solidFill>
      </w14:textFill>
      <w14:ligatures w14:val="none"/>
    </w:rPr>
  </w:style>
  <w:style w:type="character" w:customStyle="1" w:styleId="25">
    <w:name w:val="Заголовок 9 Знак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:kern w:val="0"/>
      <w:sz w:val="28"/>
      <w:lang w:val="uk-UA"/>
      <w14:textFill>
        <w14:solidFill>
          <w14:schemeClr w14:val="tx1">
            <w14:lumMod w14:val="85000"/>
            <w14:lumOff w14:val="15000"/>
          </w14:schemeClr>
        </w14:solidFill>
      </w14:textFill>
      <w14:ligatures w14:val="none"/>
    </w:rPr>
  </w:style>
  <w:style w:type="character" w:customStyle="1" w:styleId="26">
    <w:name w:val="Назва Знак"/>
    <w:basedOn w:val="11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  <w:lang w:val="uk-UA"/>
      <w14:ligatures w14:val="none"/>
    </w:rPr>
  </w:style>
  <w:style w:type="character" w:customStyle="1" w:styleId="27">
    <w:name w:val="Підзаголовок Знак"/>
    <w:basedOn w:val="11"/>
    <w:link w:val="16"/>
    <w:uiPriority w:val="11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uk-UA"/>
      <w14:textFill>
        <w14:solidFill>
          <w14:schemeClr w14:val="tx1">
            <w14:lumMod w14:val="65000"/>
            <w14:lumOff w14:val="35000"/>
          </w14:schemeClr>
        </w14:solidFill>
      </w14:textFill>
      <w14:ligatures w14:val="none"/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Цитата Знак"/>
    <w:basedOn w:val="11"/>
    <w:link w:val="28"/>
    <w:qFormat/>
    <w:uiPriority w:val="29"/>
    <w:rPr>
      <w:rFonts w:ascii="Times New Roman" w:hAnsi="Times New Roman"/>
      <w:i/>
      <w:iCs/>
      <w:color w:val="404040" w:themeColor="text1" w:themeTint="BF"/>
      <w:kern w:val="0"/>
      <w:sz w:val="28"/>
      <w:lang w:val="uk-UA"/>
      <w14:textFill>
        <w14:solidFill>
          <w14:schemeClr w14:val="tx1">
            <w14:lumMod w14:val="75000"/>
            <w14:lumOff w14:val="25000"/>
          </w14:schemeClr>
        </w14:solidFill>
      </w14:textFill>
      <w14:ligatures w14:val="none"/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1"/>
    <w:qFormat/>
    <w:uiPriority w:val="21"/>
    <w:rPr>
      <w:i/>
      <w:iCs/>
      <w:color w:val="2E75B6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E75B5" w:themeColor="accent1" w:themeShade="BF" w:sz="4" w:space="10"/>
        <w:bottom w:val="single" w:color="2E75B5" w:themeColor="accent1" w:themeShade="BF" w:sz="4" w:space="10"/>
      </w:pBdr>
      <w:spacing w:before="360" w:after="360"/>
      <w:ind w:left="864" w:right="864"/>
      <w:jc w:val="center"/>
    </w:pPr>
    <w:rPr>
      <w:i/>
      <w:iCs/>
      <w:color w:val="2E75B6" w:themeColor="accent1" w:themeShade="BF"/>
    </w:rPr>
  </w:style>
  <w:style w:type="character" w:customStyle="1" w:styleId="33">
    <w:name w:val="Насичена цитата Знак"/>
    <w:basedOn w:val="11"/>
    <w:link w:val="32"/>
    <w:uiPriority w:val="30"/>
    <w:rPr>
      <w:rFonts w:ascii="Times New Roman" w:hAnsi="Times New Roman"/>
      <w:i/>
      <w:iCs/>
      <w:color w:val="2E75B6" w:themeColor="accent1" w:themeShade="BF"/>
      <w:kern w:val="0"/>
      <w:sz w:val="28"/>
      <w:lang w:val="uk-UA"/>
      <w14:ligatures w14:val="none"/>
    </w:rPr>
  </w:style>
  <w:style w:type="character" w:customStyle="1" w:styleId="34">
    <w:name w:val="Intense Reference"/>
    <w:basedOn w:val="11"/>
    <w:qFormat/>
    <w:uiPriority w:val="32"/>
    <w:rPr>
      <w:b/>
      <w:bCs/>
      <w:smallCaps/>
      <w:color w:val="2E75B6" w:themeColor="accent1" w:themeShade="BF"/>
      <w:spacing w:val="5"/>
    </w:rPr>
  </w:style>
  <w:style w:type="character" w:customStyle="1" w:styleId="35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711</Words>
  <Characters>4054</Characters>
  <Lines>33</Lines>
  <Paragraphs>9</Paragraphs>
  <TotalTime>46</TotalTime>
  <ScaleCrop>false</ScaleCrop>
  <LinksUpToDate>false</LinksUpToDate>
  <CharactersWithSpaces>4756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2025-12-30T10:22:00Z</dcterms:created>
  <dc:creator>Пользователь</dc:creator>
  <cp:lastModifiedBy>ЗОШ 37</cp:lastModifiedBy>
  <dcterms:modified xsi:type="dcterms:W3CDTF">2025-12-31T09:15:59Z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A21F3C4CC1F8472F81AD1DF50E6CCAA2_13</vt:lpwstr>
  </property>
</Properties>
</file>