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2"/>
      </w:tblGrid>
      <w:tr w14:paraId="6A9DE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2" w:type="dxa"/>
          </w:tcPr>
          <w:p w14:paraId="05447A51">
            <w:bookmarkStart w:id="0" w:name="_GoBack"/>
            <w:bookmarkEnd w:id="0"/>
            <w:r>
              <w:rPr>
                <w:lang w:val="en-US"/>
              </w:rPr>
              <w:drawing>
                <wp:inline distT="0" distB="0" distL="0" distR="0">
                  <wp:extent cx="7437120" cy="8738870"/>
                  <wp:effectExtent l="0" t="3175" r="8255" b="8255"/>
                  <wp:docPr id="1" name="Рисунок 1" descr="C:\Для нового заступника\РІЧНИЙ-План роботи закладу\Річний план 26-2027\Грудень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Для нового заступника\РІЧНИЙ-План роботи закладу\Річний план 26-2027\Грудень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448660" cy="875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289F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2" w:type="dxa"/>
          </w:tcPr>
          <w:p w14:paraId="627F89C0">
            <w:r>
              <w:rPr>
                <w:lang w:val="en-US"/>
              </w:rPr>
              <w:drawing>
                <wp:inline distT="0" distB="0" distL="0" distR="0">
                  <wp:extent cx="7778750" cy="8907145"/>
                  <wp:effectExtent l="7302" t="0" r="953" b="952"/>
                  <wp:docPr id="2" name="Рисунок 2" descr="C:\Для нового заступника\РІЧНИЙ-План роботи закладу\Річний план 26-2027\Грудень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 descr="C:\Для нового заступника\РІЧНИЙ-План роботи закладу\Річний план 26-2027\Грудень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789607" cy="8919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1100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2" w:type="dxa"/>
          </w:tcPr>
          <w:p w14:paraId="6F4C03F7">
            <w:r>
              <w:rPr>
                <w:lang w:val="en-US"/>
              </w:rPr>
              <w:drawing>
                <wp:inline distT="0" distB="0" distL="0" distR="0">
                  <wp:extent cx="7472680" cy="8816975"/>
                  <wp:effectExtent l="0" t="5398" r="8573" b="8572"/>
                  <wp:docPr id="3" name="Рисунок 3" descr="C:\Для нового заступника\РІЧНИЙ-План роботи закладу\Річний план 26-2027\Грудень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 descr="C:\Для нового заступника\РІЧНИЙ-План роботи закладу\Річний план 26-2027\Грудень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477709" cy="8822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8788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5" w:hRule="atLeast"/>
        </w:trPr>
        <w:tc>
          <w:tcPr>
            <w:tcW w:w="14312" w:type="dxa"/>
          </w:tcPr>
          <w:p w14:paraId="2341A649">
            <w:pPr>
              <w:jc w:val="center"/>
            </w:pPr>
            <w:r>
              <w:rPr>
                <w:lang w:val="en-US"/>
              </w:rPr>
              <w:drawing>
                <wp:inline distT="0" distB="0" distL="0" distR="0">
                  <wp:extent cx="7103745" cy="8261350"/>
                  <wp:effectExtent l="0" t="7302" r="0" b="0"/>
                  <wp:docPr id="4" name="Рисунок 4" descr="C:\Для нового заступника\РІЧНИЙ-План роботи закладу\Річний план 26-2027\Грудень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 descr="C:\Для нового заступника\РІЧНИЙ-План роботи закладу\Річний план 26-2027\Грудень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112895" cy="8271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C70A60">
      <w:pPr>
        <w:jc w:val="both"/>
      </w:pPr>
    </w:p>
    <w:sectPr>
      <w:pgSz w:w="15840" w:h="12240" w:orient="landscape"/>
      <w:pgMar w:top="426" w:right="567" w:bottom="284" w:left="85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099"/>
    <w:rsid w:val="000D4F77"/>
    <w:rsid w:val="00236C56"/>
    <w:rsid w:val="004F5D7F"/>
    <w:rsid w:val="0075539E"/>
    <w:rsid w:val="00777FC8"/>
    <w:rsid w:val="00B11EBB"/>
    <w:rsid w:val="00CE4D3C"/>
    <w:rsid w:val="00CF6099"/>
    <w:rsid w:val="1F786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jc w:val="right"/>
    </w:pPr>
    <w:rPr>
      <w:rFonts w:asciiTheme="minorHAnsi" w:hAnsiTheme="minorHAnsi" w:eastAsiaTheme="minorHAnsi" w:cstheme="minorBidi"/>
      <w:sz w:val="22"/>
      <w:szCs w:val="22"/>
      <w:lang w:val="uk-UA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1</Lines>
  <Paragraphs>1</Paragraphs>
  <TotalTime>10</TotalTime>
  <ScaleCrop>false</ScaleCrop>
  <LinksUpToDate>false</LinksUpToDate>
  <CharactersWithSpaces>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2026-10-22T11:37:00Z</dcterms:created>
  <dc:creator>ПК</dc:creator>
  <cp:lastModifiedBy>ЗОШ 37</cp:lastModifiedBy>
  <dcterms:modified xsi:type="dcterms:W3CDTF">2026-10-23T12:13:49Z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CAD1564BA93F42BA80930B9D2EFBD96F_13</vt:lpwstr>
  </property>
</Properties>
</file>